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ADFCA" w14:textId="77777777" w:rsidR="00FB6C95" w:rsidRDefault="0004097E" w:rsidP="0004097E">
      <w:pPr>
        <w:tabs>
          <w:tab w:val="left" w:pos="3135"/>
        </w:tabs>
        <w:rPr>
          <w:rFonts w:ascii="Verdana" w:hAnsi="Verdana"/>
        </w:rPr>
      </w:pPr>
      <w:bookmarkStart w:id="0" w:name="_GoBack"/>
      <w:bookmarkEnd w:id="0"/>
      <w:r>
        <w:rPr>
          <w:rFonts w:ascii="Verdana" w:hAnsi="Verdana"/>
          <w:noProof/>
          <w:lang w:eastAsia="en-GB"/>
        </w:rPr>
        <w:drawing>
          <wp:anchor distT="0" distB="0" distL="114300" distR="114300" simplePos="0" relativeHeight="251658240" behindDoc="1" locked="0" layoutInCell="1" allowOverlap="1" wp14:anchorId="75F5CE79" wp14:editId="71FEDF6E">
            <wp:simplePos x="0" y="0"/>
            <wp:positionH relativeFrom="column">
              <wp:posOffset>-327025</wp:posOffset>
            </wp:positionH>
            <wp:positionV relativeFrom="page">
              <wp:posOffset>552450</wp:posOffset>
            </wp:positionV>
            <wp:extent cx="4010025" cy="81026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25" cy="810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rPr>
        <w:tab/>
      </w:r>
    </w:p>
    <w:p w14:paraId="0BC845F7" w14:textId="77777777" w:rsidR="00FB6C95" w:rsidRPr="00FB6C95" w:rsidRDefault="00FB6C95" w:rsidP="00FB6C95">
      <w:pPr>
        <w:rPr>
          <w:rFonts w:ascii="Verdana" w:hAnsi="Verdana"/>
        </w:rPr>
      </w:pPr>
    </w:p>
    <w:p w14:paraId="754A9CD1" w14:textId="475A45B5" w:rsidR="002B42E7" w:rsidRPr="009638EC" w:rsidRDefault="00F64EE2" w:rsidP="005F3109">
      <w:pPr>
        <w:spacing w:line="240" w:lineRule="auto"/>
        <w:jc w:val="center"/>
        <w:rPr>
          <w:rFonts w:cstheme="minorHAnsi"/>
          <w:b/>
          <w:color w:val="002060"/>
          <w:sz w:val="40"/>
          <w:szCs w:val="40"/>
        </w:rPr>
      </w:pPr>
      <w:r w:rsidRPr="009638EC">
        <w:rPr>
          <w:rFonts w:cstheme="minorHAnsi"/>
          <w:b/>
          <w:color w:val="002060"/>
          <w:sz w:val="40"/>
          <w:szCs w:val="40"/>
        </w:rPr>
        <w:t>Awena (To Inspire)</w:t>
      </w:r>
    </w:p>
    <w:p w14:paraId="1D30D8B1" w14:textId="7D752880" w:rsidR="00FB6C95" w:rsidRDefault="006A331C" w:rsidP="005F3109">
      <w:pPr>
        <w:spacing w:line="240" w:lineRule="auto"/>
        <w:jc w:val="center"/>
        <w:rPr>
          <w:rFonts w:cstheme="minorHAnsi"/>
          <w:b/>
          <w:color w:val="002060"/>
          <w:sz w:val="40"/>
          <w:szCs w:val="40"/>
        </w:rPr>
      </w:pPr>
      <w:r w:rsidRPr="009638EC">
        <w:rPr>
          <w:rFonts w:cstheme="minorHAnsi"/>
          <w:b/>
          <w:color w:val="002060"/>
          <w:sz w:val="40"/>
          <w:szCs w:val="40"/>
        </w:rPr>
        <w:t>Cornwall Virtual School</w:t>
      </w:r>
    </w:p>
    <w:p w14:paraId="129FAD0A" w14:textId="12BE19E6" w:rsidR="005F3109" w:rsidRDefault="005F3109" w:rsidP="005F3109">
      <w:pPr>
        <w:spacing w:line="240" w:lineRule="auto"/>
        <w:jc w:val="center"/>
        <w:rPr>
          <w:rFonts w:cstheme="minorHAnsi"/>
          <w:b/>
          <w:color w:val="002060"/>
          <w:sz w:val="40"/>
          <w:szCs w:val="40"/>
        </w:rPr>
      </w:pPr>
    </w:p>
    <w:p w14:paraId="74271C65" w14:textId="7B0FF50A" w:rsidR="005F3109" w:rsidRDefault="005F3109" w:rsidP="005F3109">
      <w:pPr>
        <w:spacing w:after="160" w:line="259" w:lineRule="auto"/>
        <w:jc w:val="center"/>
        <w:rPr>
          <w:rFonts w:ascii="Verdana" w:eastAsiaTheme="minorEastAsia" w:hAnsi="Verdana"/>
          <w:color w:val="548DD4" w:themeColor="text2" w:themeTint="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3880C3" w14:textId="48B083B1" w:rsidR="005F3109" w:rsidRDefault="005F3109" w:rsidP="005F3109">
      <w:pPr>
        <w:spacing w:after="160" w:line="259" w:lineRule="auto"/>
        <w:jc w:val="center"/>
        <w:rPr>
          <w:rFonts w:ascii="Verdana" w:eastAsiaTheme="minorEastAsia" w:hAnsi="Verdana"/>
          <w:color w:val="548DD4" w:themeColor="text2" w:themeTint="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B908C0" w14:textId="77777777" w:rsidR="005F3109" w:rsidRPr="005F3109" w:rsidRDefault="005F3109" w:rsidP="005F3109">
      <w:pPr>
        <w:spacing w:after="160" w:line="259" w:lineRule="auto"/>
        <w:jc w:val="center"/>
        <w:rPr>
          <w:rFonts w:ascii="Verdana" w:eastAsiaTheme="minorEastAsia" w:hAnsi="Verdana"/>
          <w:color w:val="548DD4" w:themeColor="text2" w:themeTint="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DA9196" w14:textId="77777777" w:rsidR="005F3109" w:rsidRDefault="005F3109" w:rsidP="005F3109">
      <w:pPr>
        <w:spacing w:after="160" w:line="259" w:lineRule="auto"/>
        <w:jc w:val="center"/>
        <w:rPr>
          <w:rFonts w:eastAsiaTheme="minorEastAsia" w:cstheme="minorHAnsi"/>
          <w:color w:val="17365D" w:themeColor="tex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109">
        <w:rPr>
          <w:rFonts w:eastAsiaTheme="minorEastAsia" w:cstheme="minorHAnsi"/>
          <w:color w:val="17365D" w:themeColor="tex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PLAC Information </w:t>
      </w:r>
    </w:p>
    <w:p w14:paraId="1B794C59" w14:textId="0A5CF974" w:rsidR="005F3109" w:rsidRPr="005F3109" w:rsidRDefault="005F3109" w:rsidP="005F3109">
      <w:pPr>
        <w:spacing w:after="160" w:line="259" w:lineRule="auto"/>
        <w:jc w:val="center"/>
        <w:rPr>
          <w:rFonts w:eastAsiaTheme="minorEastAsia" w:cstheme="minorHAnsi"/>
          <w:color w:val="17365D" w:themeColor="tex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109">
        <w:rPr>
          <w:rFonts w:eastAsiaTheme="minorEastAsia" w:cstheme="minorHAnsi"/>
          <w:color w:val="17365D" w:themeColor="tex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Pack</w:t>
      </w:r>
    </w:p>
    <w:p w14:paraId="1772BD57" w14:textId="77777777" w:rsidR="005F3109" w:rsidRPr="005F3109" w:rsidRDefault="005F3109" w:rsidP="005F3109">
      <w:pPr>
        <w:spacing w:after="160" w:line="259" w:lineRule="auto"/>
        <w:rPr>
          <w:rFonts w:ascii="Verdana" w:eastAsiaTheme="minorEastAsia" w:hAnsi="Verdana"/>
          <w:color w:val="548DD4" w:themeColor="text2" w:themeTint="99"/>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D65F44" w14:textId="7DA6F3B0" w:rsidR="005F3109" w:rsidRDefault="005F3109" w:rsidP="005F3109">
      <w:pPr>
        <w:spacing w:after="160" w:line="259" w:lineRule="auto"/>
        <w:rPr>
          <w:rFonts w:ascii="Verdana" w:eastAsiaTheme="minorEastAsia" w:hAnsi="Verdana"/>
          <w:sz w:val="52"/>
          <w:szCs w:val="52"/>
        </w:rPr>
      </w:pPr>
    </w:p>
    <w:p w14:paraId="08DF9AD1" w14:textId="05430724" w:rsidR="005F3109" w:rsidRDefault="005F3109" w:rsidP="005F3109">
      <w:pPr>
        <w:spacing w:after="160" w:line="259" w:lineRule="auto"/>
        <w:rPr>
          <w:rFonts w:ascii="Verdana" w:eastAsiaTheme="minorEastAsia" w:hAnsi="Verdana"/>
          <w:sz w:val="52"/>
          <w:szCs w:val="52"/>
        </w:rPr>
      </w:pPr>
    </w:p>
    <w:p w14:paraId="7775A0EE" w14:textId="76ABB4C8" w:rsidR="005F3109" w:rsidRDefault="005F3109" w:rsidP="005F3109">
      <w:pPr>
        <w:spacing w:after="160" w:line="259" w:lineRule="auto"/>
        <w:rPr>
          <w:rFonts w:ascii="Verdana" w:eastAsiaTheme="minorEastAsia" w:hAnsi="Verdana"/>
          <w:sz w:val="52"/>
          <w:szCs w:val="52"/>
        </w:rPr>
      </w:pPr>
    </w:p>
    <w:p w14:paraId="53638A43" w14:textId="77777777" w:rsidR="005F3109" w:rsidRPr="005F3109" w:rsidRDefault="005F3109" w:rsidP="005F3109">
      <w:pPr>
        <w:spacing w:after="160" w:line="259" w:lineRule="auto"/>
        <w:rPr>
          <w:rFonts w:ascii="Verdana" w:eastAsiaTheme="minorEastAsia" w:hAnsi="Verdana"/>
          <w:sz w:val="52"/>
          <w:szCs w:val="52"/>
        </w:rPr>
      </w:pPr>
    </w:p>
    <w:sdt>
      <w:sdtPr>
        <w:rPr>
          <w:rFonts w:eastAsiaTheme="minorEastAsia"/>
        </w:rPr>
        <w:id w:val="1860002899"/>
        <w:docPartObj>
          <w:docPartGallery w:val="Table of Contents"/>
          <w:docPartUnique/>
        </w:docPartObj>
      </w:sdtPr>
      <w:sdtEndPr>
        <w:rPr>
          <w:b/>
          <w:bCs/>
          <w:noProof/>
        </w:rPr>
      </w:sdtEndPr>
      <w:sdtContent>
        <w:p w14:paraId="2CBC19F6" w14:textId="77777777" w:rsidR="005F3109" w:rsidRPr="005F3109" w:rsidRDefault="005F3109" w:rsidP="005F3109">
          <w:pPr>
            <w:keepNext/>
            <w:keepLines/>
            <w:spacing w:before="400" w:after="40" w:line="240" w:lineRule="auto"/>
            <w:rPr>
              <w:rFonts w:ascii="Verdana" w:eastAsiaTheme="majorEastAsia" w:hAnsi="Verdana" w:cstheme="majorBidi"/>
              <w:color w:val="244061" w:themeColor="accent1" w:themeShade="80"/>
              <w:sz w:val="36"/>
              <w:szCs w:val="36"/>
            </w:rPr>
          </w:pPr>
          <w:r w:rsidRPr="005F3109">
            <w:rPr>
              <w:rFonts w:ascii="Verdana" w:eastAsiaTheme="majorEastAsia" w:hAnsi="Verdana" w:cstheme="majorBidi"/>
              <w:color w:val="244061" w:themeColor="accent1" w:themeShade="80"/>
              <w:sz w:val="36"/>
              <w:szCs w:val="36"/>
            </w:rPr>
            <w:t>Contents</w:t>
          </w:r>
        </w:p>
        <w:p w14:paraId="47DAC0A9" w14:textId="251F2095" w:rsidR="006935E3" w:rsidRDefault="005F3109">
          <w:pPr>
            <w:pStyle w:val="TOC1"/>
            <w:tabs>
              <w:tab w:val="right" w:leader="dot" w:pos="9016"/>
            </w:tabs>
            <w:rPr>
              <w:noProof/>
              <w:lang w:eastAsia="en-GB"/>
            </w:rPr>
          </w:pPr>
          <w:r w:rsidRPr="005F3109">
            <w:fldChar w:fldCharType="begin"/>
          </w:r>
          <w:r w:rsidRPr="005F3109">
            <w:instrText xml:space="preserve"> TOC \o "1-3" \h \z \u </w:instrText>
          </w:r>
          <w:r w:rsidRPr="005F3109">
            <w:fldChar w:fldCharType="separate"/>
          </w:r>
          <w:hyperlink w:anchor="_Toc80605905" w:history="1">
            <w:r w:rsidR="006935E3" w:rsidRPr="00A76BD6">
              <w:rPr>
                <w:rStyle w:val="Hyperlink"/>
                <w:rFonts w:ascii="Verdana" w:eastAsiaTheme="majorEastAsia" w:hAnsi="Verdana" w:cstheme="majorBidi"/>
                <w:noProof/>
              </w:rPr>
              <w:t>Introduction</w:t>
            </w:r>
            <w:r w:rsidR="006935E3">
              <w:rPr>
                <w:noProof/>
                <w:webHidden/>
              </w:rPr>
              <w:tab/>
            </w:r>
            <w:r w:rsidR="006935E3">
              <w:rPr>
                <w:noProof/>
                <w:webHidden/>
              </w:rPr>
              <w:fldChar w:fldCharType="begin"/>
            </w:r>
            <w:r w:rsidR="006935E3">
              <w:rPr>
                <w:noProof/>
                <w:webHidden/>
              </w:rPr>
              <w:instrText xml:space="preserve"> PAGEREF _Toc80605905 \h </w:instrText>
            </w:r>
            <w:r w:rsidR="006935E3">
              <w:rPr>
                <w:noProof/>
                <w:webHidden/>
              </w:rPr>
            </w:r>
            <w:r w:rsidR="006935E3">
              <w:rPr>
                <w:noProof/>
                <w:webHidden/>
              </w:rPr>
              <w:fldChar w:fldCharType="separate"/>
            </w:r>
            <w:r w:rsidR="00DD41DD">
              <w:rPr>
                <w:noProof/>
                <w:webHidden/>
              </w:rPr>
              <w:t>4</w:t>
            </w:r>
            <w:r w:rsidR="006935E3">
              <w:rPr>
                <w:noProof/>
                <w:webHidden/>
              </w:rPr>
              <w:fldChar w:fldCharType="end"/>
            </w:r>
          </w:hyperlink>
        </w:p>
        <w:p w14:paraId="2E1DE598" w14:textId="29BE9555" w:rsidR="006935E3" w:rsidRDefault="00E90498">
          <w:pPr>
            <w:pStyle w:val="TOC1"/>
            <w:tabs>
              <w:tab w:val="right" w:leader="dot" w:pos="9016"/>
            </w:tabs>
            <w:rPr>
              <w:noProof/>
              <w:lang w:eastAsia="en-GB"/>
            </w:rPr>
          </w:pPr>
          <w:hyperlink w:anchor="_Toc80605906" w:history="1">
            <w:r w:rsidR="006935E3" w:rsidRPr="00A76BD6">
              <w:rPr>
                <w:rStyle w:val="Hyperlink"/>
                <w:rFonts w:ascii="Verdana" w:eastAsiaTheme="majorEastAsia" w:hAnsi="Verdana" w:cstheme="majorBidi"/>
                <w:noProof/>
              </w:rPr>
              <w:t>Adoption Friendly Schools Charter</w:t>
            </w:r>
            <w:r w:rsidR="006935E3">
              <w:rPr>
                <w:noProof/>
                <w:webHidden/>
              </w:rPr>
              <w:tab/>
            </w:r>
            <w:r w:rsidR="006935E3">
              <w:rPr>
                <w:noProof/>
                <w:webHidden/>
              </w:rPr>
              <w:fldChar w:fldCharType="begin"/>
            </w:r>
            <w:r w:rsidR="006935E3">
              <w:rPr>
                <w:noProof/>
                <w:webHidden/>
              </w:rPr>
              <w:instrText xml:space="preserve"> PAGEREF _Toc80605906 \h </w:instrText>
            </w:r>
            <w:r w:rsidR="006935E3">
              <w:rPr>
                <w:noProof/>
                <w:webHidden/>
              </w:rPr>
            </w:r>
            <w:r w:rsidR="006935E3">
              <w:rPr>
                <w:noProof/>
                <w:webHidden/>
              </w:rPr>
              <w:fldChar w:fldCharType="separate"/>
            </w:r>
            <w:r w:rsidR="00DD41DD">
              <w:rPr>
                <w:noProof/>
                <w:webHidden/>
              </w:rPr>
              <w:t>5</w:t>
            </w:r>
            <w:r w:rsidR="006935E3">
              <w:rPr>
                <w:noProof/>
                <w:webHidden/>
              </w:rPr>
              <w:fldChar w:fldCharType="end"/>
            </w:r>
          </w:hyperlink>
        </w:p>
        <w:p w14:paraId="4BFDB5A9" w14:textId="60375ABF" w:rsidR="006935E3" w:rsidRDefault="00E90498">
          <w:pPr>
            <w:pStyle w:val="TOC1"/>
            <w:tabs>
              <w:tab w:val="right" w:leader="dot" w:pos="9016"/>
            </w:tabs>
            <w:rPr>
              <w:noProof/>
              <w:lang w:eastAsia="en-GB"/>
            </w:rPr>
          </w:pPr>
          <w:hyperlink w:anchor="_Toc80605907" w:history="1">
            <w:r w:rsidR="006935E3" w:rsidRPr="00A76BD6">
              <w:rPr>
                <w:rStyle w:val="Hyperlink"/>
                <w:rFonts w:ascii="Verdana" w:eastAsiaTheme="majorEastAsia" w:hAnsi="Verdana" w:cstheme="majorBidi"/>
                <w:noProof/>
              </w:rPr>
              <w:t>Supporting Staff and Self-Care</w:t>
            </w:r>
            <w:r w:rsidR="006935E3">
              <w:rPr>
                <w:noProof/>
                <w:webHidden/>
              </w:rPr>
              <w:tab/>
            </w:r>
            <w:r w:rsidR="006935E3">
              <w:rPr>
                <w:noProof/>
                <w:webHidden/>
              </w:rPr>
              <w:fldChar w:fldCharType="begin"/>
            </w:r>
            <w:r w:rsidR="006935E3">
              <w:rPr>
                <w:noProof/>
                <w:webHidden/>
              </w:rPr>
              <w:instrText xml:space="preserve"> PAGEREF _Toc80605907 \h </w:instrText>
            </w:r>
            <w:r w:rsidR="006935E3">
              <w:rPr>
                <w:noProof/>
                <w:webHidden/>
              </w:rPr>
            </w:r>
            <w:r w:rsidR="006935E3">
              <w:rPr>
                <w:noProof/>
                <w:webHidden/>
              </w:rPr>
              <w:fldChar w:fldCharType="separate"/>
            </w:r>
            <w:r w:rsidR="00DD41DD">
              <w:rPr>
                <w:noProof/>
                <w:webHidden/>
              </w:rPr>
              <w:t>6</w:t>
            </w:r>
            <w:r w:rsidR="006935E3">
              <w:rPr>
                <w:noProof/>
                <w:webHidden/>
              </w:rPr>
              <w:fldChar w:fldCharType="end"/>
            </w:r>
          </w:hyperlink>
        </w:p>
        <w:p w14:paraId="5F2EEC22" w14:textId="31181554" w:rsidR="006935E3" w:rsidRDefault="00E90498">
          <w:pPr>
            <w:pStyle w:val="TOC2"/>
            <w:tabs>
              <w:tab w:val="right" w:leader="dot" w:pos="9016"/>
            </w:tabs>
            <w:rPr>
              <w:noProof/>
              <w:lang w:eastAsia="en-GB"/>
            </w:rPr>
          </w:pPr>
          <w:hyperlink w:anchor="_Toc80605908" w:history="1">
            <w:r w:rsidR="006935E3" w:rsidRPr="00A76BD6">
              <w:rPr>
                <w:rStyle w:val="Hyperlink"/>
                <w:rFonts w:ascii="Verdana" w:eastAsiaTheme="majorEastAsia" w:hAnsi="Verdana" w:cstheme="majorBidi"/>
                <w:noProof/>
              </w:rPr>
              <w:t>Training</w:t>
            </w:r>
            <w:r w:rsidR="006935E3">
              <w:rPr>
                <w:noProof/>
                <w:webHidden/>
              </w:rPr>
              <w:tab/>
            </w:r>
            <w:r w:rsidR="006935E3">
              <w:rPr>
                <w:noProof/>
                <w:webHidden/>
              </w:rPr>
              <w:fldChar w:fldCharType="begin"/>
            </w:r>
            <w:r w:rsidR="006935E3">
              <w:rPr>
                <w:noProof/>
                <w:webHidden/>
              </w:rPr>
              <w:instrText xml:space="preserve"> PAGEREF _Toc80605908 \h </w:instrText>
            </w:r>
            <w:r w:rsidR="006935E3">
              <w:rPr>
                <w:noProof/>
                <w:webHidden/>
              </w:rPr>
            </w:r>
            <w:r w:rsidR="006935E3">
              <w:rPr>
                <w:noProof/>
                <w:webHidden/>
              </w:rPr>
              <w:fldChar w:fldCharType="separate"/>
            </w:r>
            <w:r w:rsidR="00DD41DD">
              <w:rPr>
                <w:noProof/>
                <w:webHidden/>
              </w:rPr>
              <w:t>6</w:t>
            </w:r>
            <w:r w:rsidR="006935E3">
              <w:rPr>
                <w:noProof/>
                <w:webHidden/>
              </w:rPr>
              <w:fldChar w:fldCharType="end"/>
            </w:r>
          </w:hyperlink>
        </w:p>
        <w:p w14:paraId="2625C917" w14:textId="36847733" w:rsidR="006935E3" w:rsidRDefault="00E90498">
          <w:pPr>
            <w:pStyle w:val="TOC2"/>
            <w:tabs>
              <w:tab w:val="right" w:leader="dot" w:pos="9016"/>
            </w:tabs>
            <w:rPr>
              <w:noProof/>
              <w:lang w:eastAsia="en-GB"/>
            </w:rPr>
          </w:pPr>
          <w:hyperlink w:anchor="_Toc80605909" w:history="1">
            <w:r w:rsidR="006935E3" w:rsidRPr="00A76BD6">
              <w:rPr>
                <w:rStyle w:val="Hyperlink"/>
                <w:rFonts w:ascii="Verdana" w:eastAsiaTheme="majorEastAsia" w:hAnsi="Verdana" w:cstheme="majorBidi"/>
                <w:noProof/>
              </w:rPr>
              <w:t>Identifying your Training Needs</w:t>
            </w:r>
            <w:r w:rsidR="006935E3">
              <w:rPr>
                <w:noProof/>
                <w:webHidden/>
              </w:rPr>
              <w:tab/>
            </w:r>
            <w:r w:rsidR="006935E3">
              <w:rPr>
                <w:noProof/>
                <w:webHidden/>
              </w:rPr>
              <w:fldChar w:fldCharType="begin"/>
            </w:r>
            <w:r w:rsidR="006935E3">
              <w:rPr>
                <w:noProof/>
                <w:webHidden/>
              </w:rPr>
              <w:instrText xml:space="preserve"> PAGEREF _Toc80605909 \h </w:instrText>
            </w:r>
            <w:r w:rsidR="006935E3">
              <w:rPr>
                <w:noProof/>
                <w:webHidden/>
              </w:rPr>
            </w:r>
            <w:r w:rsidR="006935E3">
              <w:rPr>
                <w:noProof/>
                <w:webHidden/>
              </w:rPr>
              <w:fldChar w:fldCharType="separate"/>
            </w:r>
            <w:r w:rsidR="00DD41DD">
              <w:rPr>
                <w:noProof/>
                <w:webHidden/>
              </w:rPr>
              <w:t>6</w:t>
            </w:r>
            <w:r w:rsidR="006935E3">
              <w:rPr>
                <w:noProof/>
                <w:webHidden/>
              </w:rPr>
              <w:fldChar w:fldCharType="end"/>
            </w:r>
          </w:hyperlink>
        </w:p>
        <w:p w14:paraId="12A0510C" w14:textId="5E14A8B7" w:rsidR="006935E3" w:rsidRDefault="00E90498">
          <w:pPr>
            <w:pStyle w:val="TOC2"/>
            <w:tabs>
              <w:tab w:val="right" w:leader="dot" w:pos="9016"/>
            </w:tabs>
            <w:rPr>
              <w:noProof/>
              <w:lang w:eastAsia="en-GB"/>
            </w:rPr>
          </w:pPr>
          <w:hyperlink w:anchor="_Toc80605910" w:history="1">
            <w:r w:rsidR="006935E3" w:rsidRPr="00A76BD6">
              <w:rPr>
                <w:rStyle w:val="Hyperlink"/>
                <w:rFonts w:ascii="Verdana" w:eastAsiaTheme="majorEastAsia" w:hAnsi="Verdana" w:cstheme="majorBidi"/>
                <w:noProof/>
              </w:rPr>
              <w:t>Supporting Staff</w:t>
            </w:r>
            <w:r w:rsidR="006935E3">
              <w:rPr>
                <w:noProof/>
                <w:webHidden/>
              </w:rPr>
              <w:tab/>
            </w:r>
            <w:r w:rsidR="006935E3">
              <w:rPr>
                <w:noProof/>
                <w:webHidden/>
              </w:rPr>
              <w:fldChar w:fldCharType="begin"/>
            </w:r>
            <w:r w:rsidR="006935E3">
              <w:rPr>
                <w:noProof/>
                <w:webHidden/>
              </w:rPr>
              <w:instrText xml:space="preserve"> PAGEREF _Toc80605910 \h </w:instrText>
            </w:r>
            <w:r w:rsidR="006935E3">
              <w:rPr>
                <w:noProof/>
                <w:webHidden/>
              </w:rPr>
            </w:r>
            <w:r w:rsidR="006935E3">
              <w:rPr>
                <w:noProof/>
                <w:webHidden/>
              </w:rPr>
              <w:fldChar w:fldCharType="separate"/>
            </w:r>
            <w:r w:rsidR="00DD41DD">
              <w:rPr>
                <w:noProof/>
                <w:webHidden/>
              </w:rPr>
              <w:t>7</w:t>
            </w:r>
            <w:r w:rsidR="006935E3">
              <w:rPr>
                <w:noProof/>
                <w:webHidden/>
              </w:rPr>
              <w:fldChar w:fldCharType="end"/>
            </w:r>
          </w:hyperlink>
        </w:p>
        <w:p w14:paraId="2B51FD19" w14:textId="6E6077C7" w:rsidR="006935E3" w:rsidRDefault="00E90498">
          <w:pPr>
            <w:pStyle w:val="TOC2"/>
            <w:tabs>
              <w:tab w:val="right" w:leader="dot" w:pos="9016"/>
            </w:tabs>
            <w:rPr>
              <w:noProof/>
              <w:lang w:eastAsia="en-GB"/>
            </w:rPr>
          </w:pPr>
          <w:hyperlink w:anchor="_Toc80605911" w:history="1">
            <w:r w:rsidR="006935E3" w:rsidRPr="00A76BD6">
              <w:rPr>
                <w:rStyle w:val="Hyperlink"/>
                <w:rFonts w:ascii="Verdana" w:eastAsiaTheme="majorEastAsia" w:hAnsi="Verdana" w:cstheme="majorBidi"/>
                <w:noProof/>
              </w:rPr>
              <w:t>Staff Wellbeing</w:t>
            </w:r>
            <w:r w:rsidR="006935E3">
              <w:rPr>
                <w:noProof/>
                <w:webHidden/>
              </w:rPr>
              <w:tab/>
            </w:r>
            <w:r w:rsidR="006935E3">
              <w:rPr>
                <w:noProof/>
                <w:webHidden/>
              </w:rPr>
              <w:fldChar w:fldCharType="begin"/>
            </w:r>
            <w:r w:rsidR="006935E3">
              <w:rPr>
                <w:noProof/>
                <w:webHidden/>
              </w:rPr>
              <w:instrText xml:space="preserve"> PAGEREF _Toc80605911 \h </w:instrText>
            </w:r>
            <w:r w:rsidR="006935E3">
              <w:rPr>
                <w:noProof/>
                <w:webHidden/>
              </w:rPr>
            </w:r>
            <w:r w:rsidR="006935E3">
              <w:rPr>
                <w:noProof/>
                <w:webHidden/>
              </w:rPr>
              <w:fldChar w:fldCharType="separate"/>
            </w:r>
            <w:r w:rsidR="00DD41DD">
              <w:rPr>
                <w:noProof/>
                <w:webHidden/>
              </w:rPr>
              <w:t>8</w:t>
            </w:r>
            <w:r w:rsidR="006935E3">
              <w:rPr>
                <w:noProof/>
                <w:webHidden/>
              </w:rPr>
              <w:fldChar w:fldCharType="end"/>
            </w:r>
          </w:hyperlink>
        </w:p>
        <w:p w14:paraId="0367635B" w14:textId="7FE58DB5" w:rsidR="006935E3" w:rsidRDefault="00E90498">
          <w:pPr>
            <w:pStyle w:val="TOC1"/>
            <w:tabs>
              <w:tab w:val="right" w:leader="dot" w:pos="9016"/>
            </w:tabs>
            <w:rPr>
              <w:noProof/>
              <w:lang w:eastAsia="en-GB"/>
            </w:rPr>
          </w:pPr>
          <w:hyperlink w:anchor="_Toc80605912" w:history="1">
            <w:r w:rsidR="006935E3" w:rsidRPr="00A76BD6">
              <w:rPr>
                <w:rStyle w:val="Hyperlink"/>
                <w:rFonts w:ascii="Verdana" w:eastAsiaTheme="majorEastAsia" w:hAnsi="Verdana" w:cstheme="majorBidi"/>
                <w:noProof/>
              </w:rPr>
              <w:t>A Brief Overview of Developmental Trauma and Attachment</w:t>
            </w:r>
            <w:r w:rsidR="006935E3">
              <w:rPr>
                <w:noProof/>
                <w:webHidden/>
              </w:rPr>
              <w:tab/>
            </w:r>
            <w:r w:rsidR="006935E3">
              <w:rPr>
                <w:noProof/>
                <w:webHidden/>
              </w:rPr>
              <w:fldChar w:fldCharType="begin"/>
            </w:r>
            <w:r w:rsidR="006935E3">
              <w:rPr>
                <w:noProof/>
                <w:webHidden/>
              </w:rPr>
              <w:instrText xml:space="preserve"> PAGEREF _Toc80605912 \h </w:instrText>
            </w:r>
            <w:r w:rsidR="006935E3">
              <w:rPr>
                <w:noProof/>
                <w:webHidden/>
              </w:rPr>
            </w:r>
            <w:r w:rsidR="006935E3">
              <w:rPr>
                <w:noProof/>
                <w:webHidden/>
              </w:rPr>
              <w:fldChar w:fldCharType="separate"/>
            </w:r>
            <w:r w:rsidR="00DD41DD">
              <w:rPr>
                <w:noProof/>
                <w:webHidden/>
              </w:rPr>
              <w:t>10</w:t>
            </w:r>
            <w:r w:rsidR="006935E3">
              <w:rPr>
                <w:noProof/>
                <w:webHidden/>
              </w:rPr>
              <w:fldChar w:fldCharType="end"/>
            </w:r>
          </w:hyperlink>
        </w:p>
        <w:p w14:paraId="305B412C" w14:textId="03F8A93C" w:rsidR="006935E3" w:rsidRDefault="00E90498">
          <w:pPr>
            <w:pStyle w:val="TOC2"/>
            <w:tabs>
              <w:tab w:val="right" w:leader="dot" w:pos="9016"/>
            </w:tabs>
            <w:rPr>
              <w:noProof/>
              <w:lang w:eastAsia="en-GB"/>
            </w:rPr>
          </w:pPr>
          <w:hyperlink w:anchor="_Toc80605913" w:history="1">
            <w:r w:rsidR="006935E3" w:rsidRPr="00A76BD6">
              <w:rPr>
                <w:rStyle w:val="Hyperlink"/>
                <w:rFonts w:ascii="Verdana" w:eastAsiaTheme="majorEastAsia" w:hAnsi="Verdana" w:cstheme="majorBidi"/>
                <w:noProof/>
              </w:rPr>
              <w:t>Forming Early Attachments</w:t>
            </w:r>
            <w:r w:rsidR="006935E3">
              <w:rPr>
                <w:noProof/>
                <w:webHidden/>
              </w:rPr>
              <w:tab/>
            </w:r>
            <w:r w:rsidR="006935E3">
              <w:rPr>
                <w:noProof/>
                <w:webHidden/>
              </w:rPr>
              <w:fldChar w:fldCharType="begin"/>
            </w:r>
            <w:r w:rsidR="006935E3">
              <w:rPr>
                <w:noProof/>
                <w:webHidden/>
              </w:rPr>
              <w:instrText xml:space="preserve"> PAGEREF _Toc80605913 \h </w:instrText>
            </w:r>
            <w:r w:rsidR="006935E3">
              <w:rPr>
                <w:noProof/>
                <w:webHidden/>
              </w:rPr>
            </w:r>
            <w:r w:rsidR="006935E3">
              <w:rPr>
                <w:noProof/>
                <w:webHidden/>
              </w:rPr>
              <w:fldChar w:fldCharType="separate"/>
            </w:r>
            <w:r w:rsidR="00DD41DD">
              <w:rPr>
                <w:noProof/>
                <w:webHidden/>
              </w:rPr>
              <w:t>10</w:t>
            </w:r>
            <w:r w:rsidR="006935E3">
              <w:rPr>
                <w:noProof/>
                <w:webHidden/>
              </w:rPr>
              <w:fldChar w:fldCharType="end"/>
            </w:r>
          </w:hyperlink>
        </w:p>
        <w:p w14:paraId="37E007C8" w14:textId="762BD6FC" w:rsidR="006935E3" w:rsidRDefault="00E90498">
          <w:pPr>
            <w:pStyle w:val="TOC2"/>
            <w:tabs>
              <w:tab w:val="right" w:leader="dot" w:pos="9016"/>
            </w:tabs>
            <w:rPr>
              <w:noProof/>
              <w:lang w:eastAsia="en-GB"/>
            </w:rPr>
          </w:pPr>
          <w:hyperlink w:anchor="_Toc80605914" w:history="1">
            <w:r w:rsidR="006935E3" w:rsidRPr="00A76BD6">
              <w:rPr>
                <w:rStyle w:val="Hyperlink"/>
                <w:rFonts w:ascii="Verdana" w:eastAsiaTheme="majorEastAsia" w:hAnsi="Verdana" w:cstheme="majorBidi"/>
                <w:noProof/>
              </w:rPr>
              <w:t>Attachment in the Classroom</w:t>
            </w:r>
            <w:r w:rsidR="006935E3">
              <w:rPr>
                <w:noProof/>
                <w:webHidden/>
              </w:rPr>
              <w:tab/>
            </w:r>
            <w:r w:rsidR="006935E3">
              <w:rPr>
                <w:noProof/>
                <w:webHidden/>
              </w:rPr>
              <w:fldChar w:fldCharType="begin"/>
            </w:r>
            <w:r w:rsidR="006935E3">
              <w:rPr>
                <w:noProof/>
                <w:webHidden/>
              </w:rPr>
              <w:instrText xml:space="preserve"> PAGEREF _Toc80605914 \h </w:instrText>
            </w:r>
            <w:r w:rsidR="006935E3">
              <w:rPr>
                <w:noProof/>
                <w:webHidden/>
              </w:rPr>
            </w:r>
            <w:r w:rsidR="006935E3">
              <w:rPr>
                <w:noProof/>
                <w:webHidden/>
              </w:rPr>
              <w:fldChar w:fldCharType="separate"/>
            </w:r>
            <w:r w:rsidR="00DD41DD">
              <w:rPr>
                <w:noProof/>
                <w:webHidden/>
              </w:rPr>
              <w:t>11</w:t>
            </w:r>
            <w:r w:rsidR="006935E3">
              <w:rPr>
                <w:noProof/>
                <w:webHidden/>
              </w:rPr>
              <w:fldChar w:fldCharType="end"/>
            </w:r>
          </w:hyperlink>
        </w:p>
        <w:p w14:paraId="2897527C" w14:textId="52C7CD96" w:rsidR="006935E3" w:rsidRDefault="00E90498">
          <w:pPr>
            <w:pStyle w:val="TOC2"/>
            <w:tabs>
              <w:tab w:val="right" w:leader="dot" w:pos="9016"/>
            </w:tabs>
            <w:rPr>
              <w:noProof/>
              <w:lang w:eastAsia="en-GB"/>
            </w:rPr>
          </w:pPr>
          <w:hyperlink w:anchor="_Toc80605915" w:history="1">
            <w:r w:rsidR="006935E3" w:rsidRPr="00A76BD6">
              <w:rPr>
                <w:rStyle w:val="Hyperlink"/>
                <w:rFonts w:ascii="Verdana" w:eastAsiaTheme="majorEastAsia" w:hAnsi="Verdana" w:cstheme="majorBidi"/>
                <w:noProof/>
              </w:rPr>
              <w:t>Understanding Attachment Styles</w:t>
            </w:r>
            <w:r w:rsidR="006935E3">
              <w:rPr>
                <w:noProof/>
                <w:webHidden/>
              </w:rPr>
              <w:tab/>
            </w:r>
            <w:r w:rsidR="006935E3">
              <w:rPr>
                <w:noProof/>
                <w:webHidden/>
              </w:rPr>
              <w:fldChar w:fldCharType="begin"/>
            </w:r>
            <w:r w:rsidR="006935E3">
              <w:rPr>
                <w:noProof/>
                <w:webHidden/>
              </w:rPr>
              <w:instrText xml:space="preserve"> PAGEREF _Toc80605915 \h </w:instrText>
            </w:r>
            <w:r w:rsidR="006935E3">
              <w:rPr>
                <w:noProof/>
                <w:webHidden/>
              </w:rPr>
            </w:r>
            <w:r w:rsidR="006935E3">
              <w:rPr>
                <w:noProof/>
                <w:webHidden/>
              </w:rPr>
              <w:fldChar w:fldCharType="separate"/>
            </w:r>
            <w:r w:rsidR="00DD41DD">
              <w:rPr>
                <w:noProof/>
                <w:webHidden/>
              </w:rPr>
              <w:t>12</w:t>
            </w:r>
            <w:r w:rsidR="006935E3">
              <w:rPr>
                <w:noProof/>
                <w:webHidden/>
              </w:rPr>
              <w:fldChar w:fldCharType="end"/>
            </w:r>
          </w:hyperlink>
        </w:p>
        <w:p w14:paraId="504415D2" w14:textId="29AE66E8" w:rsidR="006935E3" w:rsidRDefault="00E90498">
          <w:pPr>
            <w:pStyle w:val="TOC1"/>
            <w:tabs>
              <w:tab w:val="right" w:leader="dot" w:pos="9016"/>
            </w:tabs>
            <w:rPr>
              <w:noProof/>
              <w:lang w:eastAsia="en-GB"/>
            </w:rPr>
          </w:pPr>
          <w:hyperlink w:anchor="_Toc80605916" w:history="1">
            <w:r w:rsidR="006935E3" w:rsidRPr="00A76BD6">
              <w:rPr>
                <w:rStyle w:val="Hyperlink"/>
                <w:rFonts w:ascii="Verdana" w:eastAsiaTheme="majorEastAsia" w:hAnsi="Verdana" w:cstheme="majorBidi"/>
                <w:noProof/>
              </w:rPr>
              <w:t>Identifying Need and Resources</w:t>
            </w:r>
            <w:r w:rsidR="006935E3">
              <w:rPr>
                <w:noProof/>
                <w:webHidden/>
              </w:rPr>
              <w:tab/>
            </w:r>
            <w:r w:rsidR="006935E3">
              <w:rPr>
                <w:noProof/>
                <w:webHidden/>
              </w:rPr>
              <w:fldChar w:fldCharType="begin"/>
            </w:r>
            <w:r w:rsidR="006935E3">
              <w:rPr>
                <w:noProof/>
                <w:webHidden/>
              </w:rPr>
              <w:instrText xml:space="preserve"> PAGEREF _Toc80605916 \h </w:instrText>
            </w:r>
            <w:r w:rsidR="006935E3">
              <w:rPr>
                <w:noProof/>
                <w:webHidden/>
              </w:rPr>
            </w:r>
            <w:r w:rsidR="006935E3">
              <w:rPr>
                <w:noProof/>
                <w:webHidden/>
              </w:rPr>
              <w:fldChar w:fldCharType="separate"/>
            </w:r>
            <w:r w:rsidR="00DD41DD">
              <w:rPr>
                <w:noProof/>
                <w:webHidden/>
              </w:rPr>
              <w:t>16</w:t>
            </w:r>
            <w:r w:rsidR="006935E3">
              <w:rPr>
                <w:noProof/>
                <w:webHidden/>
              </w:rPr>
              <w:fldChar w:fldCharType="end"/>
            </w:r>
          </w:hyperlink>
        </w:p>
        <w:p w14:paraId="5F05EAA9" w14:textId="1EE63747" w:rsidR="006935E3" w:rsidRDefault="00E90498">
          <w:pPr>
            <w:pStyle w:val="TOC2"/>
            <w:tabs>
              <w:tab w:val="right" w:leader="dot" w:pos="9016"/>
            </w:tabs>
            <w:rPr>
              <w:noProof/>
              <w:lang w:eastAsia="en-GB"/>
            </w:rPr>
          </w:pPr>
          <w:hyperlink w:anchor="_Toc80605917" w:history="1">
            <w:r w:rsidR="006935E3" w:rsidRPr="00A76BD6">
              <w:rPr>
                <w:rStyle w:val="Hyperlink"/>
                <w:rFonts w:ascii="Verdana" w:eastAsiaTheme="majorEastAsia" w:hAnsi="Verdana" w:cstheme="majorBidi"/>
                <w:noProof/>
              </w:rPr>
              <w:t>Common Needs and Underlying Reasons</w:t>
            </w:r>
            <w:r w:rsidR="006935E3">
              <w:rPr>
                <w:noProof/>
                <w:webHidden/>
              </w:rPr>
              <w:tab/>
            </w:r>
            <w:r w:rsidR="006935E3">
              <w:rPr>
                <w:noProof/>
                <w:webHidden/>
              </w:rPr>
              <w:fldChar w:fldCharType="begin"/>
            </w:r>
            <w:r w:rsidR="006935E3">
              <w:rPr>
                <w:noProof/>
                <w:webHidden/>
              </w:rPr>
              <w:instrText xml:space="preserve"> PAGEREF _Toc80605917 \h </w:instrText>
            </w:r>
            <w:r w:rsidR="006935E3">
              <w:rPr>
                <w:noProof/>
                <w:webHidden/>
              </w:rPr>
            </w:r>
            <w:r w:rsidR="006935E3">
              <w:rPr>
                <w:noProof/>
                <w:webHidden/>
              </w:rPr>
              <w:fldChar w:fldCharType="separate"/>
            </w:r>
            <w:r w:rsidR="00DD41DD">
              <w:rPr>
                <w:noProof/>
                <w:webHidden/>
              </w:rPr>
              <w:t>16</w:t>
            </w:r>
            <w:r w:rsidR="006935E3">
              <w:rPr>
                <w:noProof/>
                <w:webHidden/>
              </w:rPr>
              <w:fldChar w:fldCharType="end"/>
            </w:r>
          </w:hyperlink>
        </w:p>
        <w:p w14:paraId="01083947" w14:textId="2CD7C73B" w:rsidR="006935E3" w:rsidRDefault="00E90498">
          <w:pPr>
            <w:pStyle w:val="TOC2"/>
            <w:tabs>
              <w:tab w:val="right" w:leader="dot" w:pos="9016"/>
            </w:tabs>
            <w:rPr>
              <w:noProof/>
              <w:lang w:eastAsia="en-GB"/>
            </w:rPr>
          </w:pPr>
          <w:hyperlink w:anchor="_Toc80605918" w:history="1">
            <w:r w:rsidR="006935E3" w:rsidRPr="00A76BD6">
              <w:rPr>
                <w:rStyle w:val="Hyperlink"/>
                <w:rFonts w:ascii="Verdana" w:eastAsiaTheme="majorEastAsia" w:hAnsi="Verdana" w:cstheme="majorBidi"/>
                <w:noProof/>
              </w:rPr>
              <w:t>Identifying Needs</w:t>
            </w:r>
            <w:r w:rsidR="006935E3">
              <w:rPr>
                <w:noProof/>
                <w:webHidden/>
              </w:rPr>
              <w:tab/>
            </w:r>
            <w:r w:rsidR="006935E3">
              <w:rPr>
                <w:noProof/>
                <w:webHidden/>
              </w:rPr>
              <w:fldChar w:fldCharType="begin"/>
            </w:r>
            <w:r w:rsidR="006935E3">
              <w:rPr>
                <w:noProof/>
                <w:webHidden/>
              </w:rPr>
              <w:instrText xml:space="preserve"> PAGEREF _Toc80605918 \h </w:instrText>
            </w:r>
            <w:r w:rsidR="006935E3">
              <w:rPr>
                <w:noProof/>
                <w:webHidden/>
              </w:rPr>
            </w:r>
            <w:r w:rsidR="006935E3">
              <w:rPr>
                <w:noProof/>
                <w:webHidden/>
              </w:rPr>
              <w:fldChar w:fldCharType="separate"/>
            </w:r>
            <w:r w:rsidR="00DD41DD">
              <w:rPr>
                <w:noProof/>
                <w:webHidden/>
              </w:rPr>
              <w:t>16</w:t>
            </w:r>
            <w:r w:rsidR="006935E3">
              <w:rPr>
                <w:noProof/>
                <w:webHidden/>
              </w:rPr>
              <w:fldChar w:fldCharType="end"/>
            </w:r>
          </w:hyperlink>
        </w:p>
        <w:p w14:paraId="338A1124" w14:textId="234AAC7F" w:rsidR="006935E3" w:rsidRDefault="00E90498">
          <w:pPr>
            <w:pStyle w:val="TOC3"/>
            <w:tabs>
              <w:tab w:val="right" w:leader="dot" w:pos="9016"/>
            </w:tabs>
            <w:rPr>
              <w:noProof/>
              <w:lang w:eastAsia="en-GB"/>
            </w:rPr>
          </w:pPr>
          <w:hyperlink w:anchor="_Toc80605919" w:history="1">
            <w:r w:rsidR="006935E3" w:rsidRPr="00A76BD6">
              <w:rPr>
                <w:rStyle w:val="Hyperlink"/>
                <w:rFonts w:ascii="Verdana" w:eastAsiaTheme="majorEastAsia" w:hAnsi="Verdana" w:cstheme="majorBidi"/>
                <w:noProof/>
              </w:rPr>
              <w:t>Boxall Profile</w:t>
            </w:r>
            <w:r w:rsidR="006935E3">
              <w:rPr>
                <w:noProof/>
                <w:webHidden/>
              </w:rPr>
              <w:tab/>
            </w:r>
            <w:r w:rsidR="006935E3">
              <w:rPr>
                <w:noProof/>
                <w:webHidden/>
              </w:rPr>
              <w:fldChar w:fldCharType="begin"/>
            </w:r>
            <w:r w:rsidR="006935E3">
              <w:rPr>
                <w:noProof/>
                <w:webHidden/>
              </w:rPr>
              <w:instrText xml:space="preserve"> PAGEREF _Toc80605919 \h </w:instrText>
            </w:r>
            <w:r w:rsidR="006935E3">
              <w:rPr>
                <w:noProof/>
                <w:webHidden/>
              </w:rPr>
            </w:r>
            <w:r w:rsidR="006935E3">
              <w:rPr>
                <w:noProof/>
                <w:webHidden/>
              </w:rPr>
              <w:fldChar w:fldCharType="separate"/>
            </w:r>
            <w:r w:rsidR="00DD41DD">
              <w:rPr>
                <w:noProof/>
                <w:webHidden/>
              </w:rPr>
              <w:t>17</w:t>
            </w:r>
            <w:r w:rsidR="006935E3">
              <w:rPr>
                <w:noProof/>
                <w:webHidden/>
              </w:rPr>
              <w:fldChar w:fldCharType="end"/>
            </w:r>
          </w:hyperlink>
        </w:p>
        <w:p w14:paraId="52C05C55" w14:textId="5AE9DB94" w:rsidR="006935E3" w:rsidRDefault="00E90498">
          <w:pPr>
            <w:pStyle w:val="TOC3"/>
            <w:tabs>
              <w:tab w:val="right" w:leader="dot" w:pos="9016"/>
            </w:tabs>
            <w:rPr>
              <w:noProof/>
              <w:lang w:eastAsia="en-GB"/>
            </w:rPr>
          </w:pPr>
          <w:hyperlink w:anchor="_Toc80605920" w:history="1">
            <w:r w:rsidR="006935E3" w:rsidRPr="00A76BD6">
              <w:rPr>
                <w:rStyle w:val="Hyperlink"/>
                <w:rFonts w:ascii="Verdana" w:eastAsiaTheme="majorEastAsia" w:hAnsi="Verdana" w:cstheme="majorBidi"/>
                <w:noProof/>
              </w:rPr>
              <w:t>Observations</w:t>
            </w:r>
            <w:r w:rsidR="006935E3">
              <w:rPr>
                <w:noProof/>
                <w:webHidden/>
              </w:rPr>
              <w:tab/>
            </w:r>
            <w:r w:rsidR="006935E3">
              <w:rPr>
                <w:noProof/>
                <w:webHidden/>
              </w:rPr>
              <w:fldChar w:fldCharType="begin"/>
            </w:r>
            <w:r w:rsidR="006935E3">
              <w:rPr>
                <w:noProof/>
                <w:webHidden/>
              </w:rPr>
              <w:instrText xml:space="preserve"> PAGEREF _Toc80605920 \h </w:instrText>
            </w:r>
            <w:r w:rsidR="006935E3">
              <w:rPr>
                <w:noProof/>
                <w:webHidden/>
              </w:rPr>
            </w:r>
            <w:r w:rsidR="006935E3">
              <w:rPr>
                <w:noProof/>
                <w:webHidden/>
              </w:rPr>
              <w:fldChar w:fldCharType="separate"/>
            </w:r>
            <w:r w:rsidR="00DD41DD">
              <w:rPr>
                <w:noProof/>
                <w:webHidden/>
              </w:rPr>
              <w:t>17</w:t>
            </w:r>
            <w:r w:rsidR="006935E3">
              <w:rPr>
                <w:noProof/>
                <w:webHidden/>
              </w:rPr>
              <w:fldChar w:fldCharType="end"/>
            </w:r>
          </w:hyperlink>
        </w:p>
        <w:p w14:paraId="38A30E72" w14:textId="195008AC" w:rsidR="006935E3" w:rsidRDefault="00E90498">
          <w:pPr>
            <w:pStyle w:val="TOC3"/>
            <w:tabs>
              <w:tab w:val="right" w:leader="dot" w:pos="9016"/>
            </w:tabs>
            <w:rPr>
              <w:noProof/>
              <w:lang w:eastAsia="en-GB"/>
            </w:rPr>
          </w:pPr>
          <w:hyperlink w:anchor="_Toc80605921" w:history="1">
            <w:r w:rsidR="006935E3" w:rsidRPr="00A76BD6">
              <w:rPr>
                <w:rStyle w:val="Hyperlink"/>
                <w:rFonts w:ascii="Verdana" w:eastAsiaTheme="majorEastAsia" w:hAnsi="Verdana" w:cstheme="majorBidi"/>
                <w:noProof/>
              </w:rPr>
              <w:t>Strengths and Difficulties Questionnaire</w:t>
            </w:r>
            <w:r w:rsidR="006935E3">
              <w:rPr>
                <w:noProof/>
                <w:webHidden/>
              </w:rPr>
              <w:tab/>
            </w:r>
            <w:r w:rsidR="006935E3">
              <w:rPr>
                <w:noProof/>
                <w:webHidden/>
              </w:rPr>
              <w:fldChar w:fldCharType="begin"/>
            </w:r>
            <w:r w:rsidR="006935E3">
              <w:rPr>
                <w:noProof/>
                <w:webHidden/>
              </w:rPr>
              <w:instrText xml:space="preserve"> PAGEREF _Toc80605921 \h </w:instrText>
            </w:r>
            <w:r w:rsidR="006935E3">
              <w:rPr>
                <w:noProof/>
                <w:webHidden/>
              </w:rPr>
            </w:r>
            <w:r w:rsidR="006935E3">
              <w:rPr>
                <w:noProof/>
                <w:webHidden/>
              </w:rPr>
              <w:fldChar w:fldCharType="separate"/>
            </w:r>
            <w:r w:rsidR="00DD41DD">
              <w:rPr>
                <w:noProof/>
                <w:webHidden/>
              </w:rPr>
              <w:t>18</w:t>
            </w:r>
            <w:r w:rsidR="006935E3">
              <w:rPr>
                <w:noProof/>
                <w:webHidden/>
              </w:rPr>
              <w:fldChar w:fldCharType="end"/>
            </w:r>
          </w:hyperlink>
        </w:p>
        <w:p w14:paraId="626DFA3D" w14:textId="1F13272F" w:rsidR="006935E3" w:rsidRDefault="00E90498">
          <w:pPr>
            <w:pStyle w:val="TOC2"/>
            <w:tabs>
              <w:tab w:val="right" w:leader="dot" w:pos="9016"/>
            </w:tabs>
            <w:rPr>
              <w:noProof/>
              <w:lang w:eastAsia="en-GB"/>
            </w:rPr>
          </w:pPr>
          <w:hyperlink w:anchor="_Toc80605922" w:history="1">
            <w:r w:rsidR="006935E3" w:rsidRPr="00A76BD6">
              <w:rPr>
                <w:rStyle w:val="Hyperlink"/>
                <w:rFonts w:ascii="Verdana" w:eastAsiaTheme="majorEastAsia" w:hAnsi="Verdana" w:cstheme="majorBidi"/>
                <w:noProof/>
              </w:rPr>
              <w:t>Emotional Literacy Checklist</w:t>
            </w:r>
            <w:r w:rsidR="006935E3">
              <w:rPr>
                <w:noProof/>
                <w:webHidden/>
              </w:rPr>
              <w:tab/>
            </w:r>
            <w:r w:rsidR="006935E3">
              <w:rPr>
                <w:noProof/>
                <w:webHidden/>
              </w:rPr>
              <w:fldChar w:fldCharType="begin"/>
            </w:r>
            <w:r w:rsidR="006935E3">
              <w:rPr>
                <w:noProof/>
                <w:webHidden/>
              </w:rPr>
              <w:instrText xml:space="preserve"> PAGEREF _Toc80605922 \h </w:instrText>
            </w:r>
            <w:r w:rsidR="006935E3">
              <w:rPr>
                <w:noProof/>
                <w:webHidden/>
              </w:rPr>
            </w:r>
            <w:r w:rsidR="006935E3">
              <w:rPr>
                <w:noProof/>
                <w:webHidden/>
              </w:rPr>
              <w:fldChar w:fldCharType="separate"/>
            </w:r>
            <w:r w:rsidR="00DD41DD">
              <w:rPr>
                <w:noProof/>
                <w:webHidden/>
              </w:rPr>
              <w:t>18</w:t>
            </w:r>
            <w:r w:rsidR="006935E3">
              <w:rPr>
                <w:noProof/>
                <w:webHidden/>
              </w:rPr>
              <w:fldChar w:fldCharType="end"/>
            </w:r>
          </w:hyperlink>
        </w:p>
        <w:p w14:paraId="3025D34C" w14:textId="047B9F32" w:rsidR="006935E3" w:rsidRDefault="00E90498">
          <w:pPr>
            <w:pStyle w:val="TOC2"/>
            <w:tabs>
              <w:tab w:val="right" w:leader="dot" w:pos="9016"/>
            </w:tabs>
            <w:rPr>
              <w:noProof/>
              <w:lang w:eastAsia="en-GB"/>
            </w:rPr>
          </w:pPr>
          <w:hyperlink w:anchor="_Toc80605923" w:history="1">
            <w:r w:rsidR="006935E3" w:rsidRPr="00A76BD6">
              <w:rPr>
                <w:rStyle w:val="Hyperlink"/>
                <w:rFonts w:ascii="Verdana" w:eastAsiaTheme="majorEastAsia" w:hAnsi="Verdana" w:cstheme="majorBidi"/>
                <w:noProof/>
              </w:rPr>
              <w:t>Voice of the Child</w:t>
            </w:r>
            <w:r w:rsidR="006935E3">
              <w:rPr>
                <w:noProof/>
                <w:webHidden/>
              </w:rPr>
              <w:tab/>
            </w:r>
            <w:r w:rsidR="006935E3">
              <w:rPr>
                <w:noProof/>
                <w:webHidden/>
              </w:rPr>
              <w:fldChar w:fldCharType="begin"/>
            </w:r>
            <w:r w:rsidR="006935E3">
              <w:rPr>
                <w:noProof/>
                <w:webHidden/>
              </w:rPr>
              <w:instrText xml:space="preserve"> PAGEREF _Toc80605923 \h </w:instrText>
            </w:r>
            <w:r w:rsidR="006935E3">
              <w:rPr>
                <w:noProof/>
                <w:webHidden/>
              </w:rPr>
            </w:r>
            <w:r w:rsidR="006935E3">
              <w:rPr>
                <w:noProof/>
                <w:webHidden/>
              </w:rPr>
              <w:fldChar w:fldCharType="separate"/>
            </w:r>
            <w:r w:rsidR="00DD41DD">
              <w:rPr>
                <w:noProof/>
                <w:webHidden/>
              </w:rPr>
              <w:t>18</w:t>
            </w:r>
            <w:r w:rsidR="006935E3">
              <w:rPr>
                <w:noProof/>
                <w:webHidden/>
              </w:rPr>
              <w:fldChar w:fldCharType="end"/>
            </w:r>
          </w:hyperlink>
        </w:p>
        <w:p w14:paraId="3627DBFC" w14:textId="5DE8CA15" w:rsidR="006935E3" w:rsidRDefault="00E90498">
          <w:pPr>
            <w:pStyle w:val="TOC2"/>
            <w:tabs>
              <w:tab w:val="right" w:leader="dot" w:pos="9016"/>
            </w:tabs>
            <w:rPr>
              <w:noProof/>
              <w:lang w:eastAsia="en-GB"/>
            </w:rPr>
          </w:pPr>
          <w:hyperlink w:anchor="_Toc80605924" w:history="1">
            <w:r w:rsidR="006935E3" w:rsidRPr="00A76BD6">
              <w:rPr>
                <w:rStyle w:val="Hyperlink"/>
                <w:rFonts w:ascii="Verdana" w:eastAsiaTheme="majorEastAsia" w:hAnsi="Verdana" w:cstheme="majorBidi"/>
                <w:noProof/>
              </w:rPr>
              <w:t>Setting Targets and Measuring Progress</w:t>
            </w:r>
            <w:r w:rsidR="006935E3">
              <w:rPr>
                <w:noProof/>
                <w:webHidden/>
              </w:rPr>
              <w:tab/>
            </w:r>
            <w:r w:rsidR="006935E3">
              <w:rPr>
                <w:noProof/>
                <w:webHidden/>
              </w:rPr>
              <w:fldChar w:fldCharType="begin"/>
            </w:r>
            <w:r w:rsidR="006935E3">
              <w:rPr>
                <w:noProof/>
                <w:webHidden/>
              </w:rPr>
              <w:instrText xml:space="preserve"> PAGEREF _Toc80605924 \h </w:instrText>
            </w:r>
            <w:r w:rsidR="006935E3">
              <w:rPr>
                <w:noProof/>
                <w:webHidden/>
              </w:rPr>
            </w:r>
            <w:r w:rsidR="006935E3">
              <w:rPr>
                <w:noProof/>
                <w:webHidden/>
              </w:rPr>
              <w:fldChar w:fldCharType="separate"/>
            </w:r>
            <w:r w:rsidR="00DD41DD">
              <w:rPr>
                <w:noProof/>
                <w:webHidden/>
              </w:rPr>
              <w:t>19</w:t>
            </w:r>
            <w:r w:rsidR="006935E3">
              <w:rPr>
                <w:noProof/>
                <w:webHidden/>
              </w:rPr>
              <w:fldChar w:fldCharType="end"/>
            </w:r>
          </w:hyperlink>
        </w:p>
        <w:p w14:paraId="322F1010" w14:textId="1F43A3AC" w:rsidR="006935E3" w:rsidRDefault="00E90498">
          <w:pPr>
            <w:pStyle w:val="TOC1"/>
            <w:tabs>
              <w:tab w:val="right" w:leader="dot" w:pos="9016"/>
            </w:tabs>
            <w:rPr>
              <w:noProof/>
              <w:lang w:eastAsia="en-GB"/>
            </w:rPr>
          </w:pPr>
          <w:hyperlink w:anchor="_Toc80605925" w:history="1">
            <w:r w:rsidR="006935E3" w:rsidRPr="00A76BD6">
              <w:rPr>
                <w:rStyle w:val="Hyperlink"/>
                <w:rFonts w:ascii="Verdana" w:eastAsiaTheme="majorEastAsia" w:hAnsi="Verdana" w:cstheme="majorBidi"/>
                <w:noProof/>
              </w:rPr>
              <w:t>Rethinking Behaviour Management</w:t>
            </w:r>
            <w:r w:rsidR="006935E3">
              <w:rPr>
                <w:noProof/>
                <w:webHidden/>
              </w:rPr>
              <w:tab/>
            </w:r>
            <w:r w:rsidR="006935E3">
              <w:rPr>
                <w:noProof/>
                <w:webHidden/>
              </w:rPr>
              <w:fldChar w:fldCharType="begin"/>
            </w:r>
            <w:r w:rsidR="006935E3">
              <w:rPr>
                <w:noProof/>
                <w:webHidden/>
              </w:rPr>
              <w:instrText xml:space="preserve"> PAGEREF _Toc80605925 \h </w:instrText>
            </w:r>
            <w:r w:rsidR="006935E3">
              <w:rPr>
                <w:noProof/>
                <w:webHidden/>
              </w:rPr>
            </w:r>
            <w:r w:rsidR="006935E3">
              <w:rPr>
                <w:noProof/>
                <w:webHidden/>
              </w:rPr>
              <w:fldChar w:fldCharType="separate"/>
            </w:r>
            <w:r w:rsidR="00DD41DD">
              <w:rPr>
                <w:noProof/>
                <w:webHidden/>
              </w:rPr>
              <w:t>20</w:t>
            </w:r>
            <w:r w:rsidR="006935E3">
              <w:rPr>
                <w:noProof/>
                <w:webHidden/>
              </w:rPr>
              <w:fldChar w:fldCharType="end"/>
            </w:r>
          </w:hyperlink>
        </w:p>
        <w:p w14:paraId="52881485" w14:textId="4981DD49" w:rsidR="006935E3" w:rsidRDefault="00E90498">
          <w:pPr>
            <w:pStyle w:val="TOC2"/>
            <w:tabs>
              <w:tab w:val="right" w:leader="dot" w:pos="9016"/>
            </w:tabs>
            <w:rPr>
              <w:noProof/>
              <w:lang w:eastAsia="en-GB"/>
            </w:rPr>
          </w:pPr>
          <w:hyperlink w:anchor="_Toc80605926" w:history="1">
            <w:r w:rsidR="006935E3" w:rsidRPr="00A76BD6">
              <w:rPr>
                <w:rStyle w:val="Hyperlink"/>
                <w:rFonts w:ascii="Verdana" w:eastAsiaTheme="majorEastAsia" w:hAnsi="Verdana" w:cstheme="majorBidi"/>
                <w:noProof/>
              </w:rPr>
              <w:t>Behaviour as Communication</w:t>
            </w:r>
            <w:r w:rsidR="006935E3">
              <w:rPr>
                <w:noProof/>
                <w:webHidden/>
              </w:rPr>
              <w:tab/>
            </w:r>
            <w:r w:rsidR="006935E3">
              <w:rPr>
                <w:noProof/>
                <w:webHidden/>
              </w:rPr>
              <w:fldChar w:fldCharType="begin"/>
            </w:r>
            <w:r w:rsidR="006935E3">
              <w:rPr>
                <w:noProof/>
                <w:webHidden/>
              </w:rPr>
              <w:instrText xml:space="preserve"> PAGEREF _Toc80605926 \h </w:instrText>
            </w:r>
            <w:r w:rsidR="006935E3">
              <w:rPr>
                <w:noProof/>
                <w:webHidden/>
              </w:rPr>
            </w:r>
            <w:r w:rsidR="006935E3">
              <w:rPr>
                <w:noProof/>
                <w:webHidden/>
              </w:rPr>
              <w:fldChar w:fldCharType="separate"/>
            </w:r>
            <w:r w:rsidR="00DD41DD">
              <w:rPr>
                <w:noProof/>
                <w:webHidden/>
              </w:rPr>
              <w:t>20</w:t>
            </w:r>
            <w:r w:rsidR="006935E3">
              <w:rPr>
                <w:noProof/>
                <w:webHidden/>
              </w:rPr>
              <w:fldChar w:fldCharType="end"/>
            </w:r>
          </w:hyperlink>
        </w:p>
        <w:p w14:paraId="498822EF" w14:textId="7492B0CA" w:rsidR="006935E3" w:rsidRDefault="00E90498">
          <w:pPr>
            <w:pStyle w:val="TOC2"/>
            <w:tabs>
              <w:tab w:val="right" w:leader="dot" w:pos="9016"/>
            </w:tabs>
            <w:rPr>
              <w:noProof/>
              <w:lang w:eastAsia="en-GB"/>
            </w:rPr>
          </w:pPr>
          <w:hyperlink w:anchor="_Toc80605927" w:history="1">
            <w:r w:rsidR="006935E3" w:rsidRPr="00A76BD6">
              <w:rPr>
                <w:rStyle w:val="Hyperlink"/>
                <w:rFonts w:ascii="Verdana" w:eastAsiaTheme="majorEastAsia" w:hAnsi="Verdana" w:cstheme="majorBidi"/>
                <w:noProof/>
              </w:rPr>
              <w:t>Traditional Behaviour Management and the Adopted Child</w:t>
            </w:r>
            <w:r w:rsidR="006935E3">
              <w:rPr>
                <w:noProof/>
                <w:webHidden/>
              </w:rPr>
              <w:tab/>
            </w:r>
            <w:r w:rsidR="006935E3">
              <w:rPr>
                <w:noProof/>
                <w:webHidden/>
              </w:rPr>
              <w:fldChar w:fldCharType="begin"/>
            </w:r>
            <w:r w:rsidR="006935E3">
              <w:rPr>
                <w:noProof/>
                <w:webHidden/>
              </w:rPr>
              <w:instrText xml:space="preserve"> PAGEREF _Toc80605927 \h </w:instrText>
            </w:r>
            <w:r w:rsidR="006935E3">
              <w:rPr>
                <w:noProof/>
                <w:webHidden/>
              </w:rPr>
            </w:r>
            <w:r w:rsidR="006935E3">
              <w:rPr>
                <w:noProof/>
                <w:webHidden/>
              </w:rPr>
              <w:fldChar w:fldCharType="separate"/>
            </w:r>
            <w:r w:rsidR="00DD41DD">
              <w:rPr>
                <w:noProof/>
                <w:webHidden/>
              </w:rPr>
              <w:t>20</w:t>
            </w:r>
            <w:r w:rsidR="006935E3">
              <w:rPr>
                <w:noProof/>
                <w:webHidden/>
              </w:rPr>
              <w:fldChar w:fldCharType="end"/>
            </w:r>
          </w:hyperlink>
        </w:p>
        <w:p w14:paraId="06B104E4" w14:textId="0621F0AE" w:rsidR="006935E3" w:rsidRDefault="00E90498">
          <w:pPr>
            <w:pStyle w:val="TOC2"/>
            <w:tabs>
              <w:tab w:val="right" w:leader="dot" w:pos="9016"/>
            </w:tabs>
            <w:rPr>
              <w:noProof/>
              <w:lang w:eastAsia="en-GB"/>
            </w:rPr>
          </w:pPr>
          <w:hyperlink w:anchor="_Toc80605928" w:history="1">
            <w:r w:rsidR="006935E3" w:rsidRPr="00A76BD6">
              <w:rPr>
                <w:rStyle w:val="Hyperlink"/>
                <w:rFonts w:ascii="Verdana" w:eastAsiaTheme="majorEastAsia" w:hAnsi="Verdana" w:cstheme="majorBidi"/>
                <w:noProof/>
              </w:rPr>
              <w:t>Alternative Strategies</w:t>
            </w:r>
            <w:r w:rsidR="006935E3">
              <w:rPr>
                <w:noProof/>
                <w:webHidden/>
              </w:rPr>
              <w:tab/>
            </w:r>
            <w:r w:rsidR="006935E3">
              <w:rPr>
                <w:noProof/>
                <w:webHidden/>
              </w:rPr>
              <w:fldChar w:fldCharType="begin"/>
            </w:r>
            <w:r w:rsidR="006935E3">
              <w:rPr>
                <w:noProof/>
                <w:webHidden/>
              </w:rPr>
              <w:instrText xml:space="preserve"> PAGEREF _Toc80605928 \h </w:instrText>
            </w:r>
            <w:r w:rsidR="006935E3">
              <w:rPr>
                <w:noProof/>
                <w:webHidden/>
              </w:rPr>
            </w:r>
            <w:r w:rsidR="006935E3">
              <w:rPr>
                <w:noProof/>
                <w:webHidden/>
              </w:rPr>
              <w:fldChar w:fldCharType="separate"/>
            </w:r>
            <w:r w:rsidR="00DD41DD">
              <w:rPr>
                <w:noProof/>
                <w:webHidden/>
              </w:rPr>
              <w:t>21</w:t>
            </w:r>
            <w:r w:rsidR="006935E3">
              <w:rPr>
                <w:noProof/>
                <w:webHidden/>
              </w:rPr>
              <w:fldChar w:fldCharType="end"/>
            </w:r>
          </w:hyperlink>
        </w:p>
        <w:p w14:paraId="50155F0B" w14:textId="262F09DD" w:rsidR="006935E3" w:rsidRDefault="00E90498">
          <w:pPr>
            <w:pStyle w:val="TOC2"/>
            <w:tabs>
              <w:tab w:val="right" w:leader="dot" w:pos="9016"/>
            </w:tabs>
            <w:rPr>
              <w:noProof/>
              <w:lang w:eastAsia="en-GB"/>
            </w:rPr>
          </w:pPr>
          <w:hyperlink w:anchor="_Toc80605929" w:history="1">
            <w:r w:rsidR="006935E3" w:rsidRPr="00A76BD6">
              <w:rPr>
                <w:rStyle w:val="Hyperlink"/>
                <w:rFonts w:ascii="Verdana" w:eastAsiaTheme="majorEastAsia" w:hAnsi="Verdana" w:cstheme="majorBidi"/>
                <w:noProof/>
              </w:rPr>
              <w:t>Dealing with Strong Emotions</w:t>
            </w:r>
            <w:r w:rsidR="006935E3">
              <w:rPr>
                <w:noProof/>
                <w:webHidden/>
              </w:rPr>
              <w:tab/>
            </w:r>
            <w:r w:rsidR="006935E3">
              <w:rPr>
                <w:noProof/>
                <w:webHidden/>
              </w:rPr>
              <w:fldChar w:fldCharType="begin"/>
            </w:r>
            <w:r w:rsidR="006935E3">
              <w:rPr>
                <w:noProof/>
                <w:webHidden/>
              </w:rPr>
              <w:instrText xml:space="preserve"> PAGEREF _Toc80605929 \h </w:instrText>
            </w:r>
            <w:r w:rsidR="006935E3">
              <w:rPr>
                <w:noProof/>
                <w:webHidden/>
              </w:rPr>
            </w:r>
            <w:r w:rsidR="006935E3">
              <w:rPr>
                <w:noProof/>
                <w:webHidden/>
              </w:rPr>
              <w:fldChar w:fldCharType="separate"/>
            </w:r>
            <w:r w:rsidR="00DD41DD">
              <w:rPr>
                <w:noProof/>
                <w:webHidden/>
              </w:rPr>
              <w:t>23</w:t>
            </w:r>
            <w:r w:rsidR="006935E3">
              <w:rPr>
                <w:noProof/>
                <w:webHidden/>
              </w:rPr>
              <w:fldChar w:fldCharType="end"/>
            </w:r>
          </w:hyperlink>
        </w:p>
        <w:p w14:paraId="5EEBF605" w14:textId="37F9F3E0" w:rsidR="006935E3" w:rsidRDefault="00E90498">
          <w:pPr>
            <w:pStyle w:val="TOC2"/>
            <w:tabs>
              <w:tab w:val="right" w:leader="dot" w:pos="9016"/>
            </w:tabs>
            <w:rPr>
              <w:noProof/>
              <w:lang w:eastAsia="en-GB"/>
            </w:rPr>
          </w:pPr>
          <w:hyperlink w:anchor="_Toc80605930" w:history="1">
            <w:r w:rsidR="006935E3" w:rsidRPr="00A76BD6">
              <w:rPr>
                <w:rStyle w:val="Hyperlink"/>
                <w:rFonts w:ascii="Verdana" w:eastAsiaTheme="majorEastAsia" w:hAnsi="Verdana" w:cstheme="majorBidi"/>
                <w:noProof/>
              </w:rPr>
              <w:t>What to do when it all goes wrong!</w:t>
            </w:r>
            <w:r w:rsidR="006935E3">
              <w:rPr>
                <w:noProof/>
                <w:webHidden/>
              </w:rPr>
              <w:tab/>
            </w:r>
            <w:r w:rsidR="006935E3">
              <w:rPr>
                <w:noProof/>
                <w:webHidden/>
              </w:rPr>
              <w:fldChar w:fldCharType="begin"/>
            </w:r>
            <w:r w:rsidR="006935E3">
              <w:rPr>
                <w:noProof/>
                <w:webHidden/>
              </w:rPr>
              <w:instrText xml:space="preserve"> PAGEREF _Toc80605930 \h </w:instrText>
            </w:r>
            <w:r w:rsidR="006935E3">
              <w:rPr>
                <w:noProof/>
                <w:webHidden/>
              </w:rPr>
            </w:r>
            <w:r w:rsidR="006935E3">
              <w:rPr>
                <w:noProof/>
                <w:webHidden/>
              </w:rPr>
              <w:fldChar w:fldCharType="separate"/>
            </w:r>
            <w:r w:rsidR="00DD41DD">
              <w:rPr>
                <w:noProof/>
                <w:webHidden/>
              </w:rPr>
              <w:t>24</w:t>
            </w:r>
            <w:r w:rsidR="006935E3">
              <w:rPr>
                <w:noProof/>
                <w:webHidden/>
              </w:rPr>
              <w:fldChar w:fldCharType="end"/>
            </w:r>
          </w:hyperlink>
        </w:p>
        <w:p w14:paraId="1D4A1388" w14:textId="290767CF" w:rsidR="006935E3" w:rsidRDefault="00E90498">
          <w:pPr>
            <w:pStyle w:val="TOC1"/>
            <w:tabs>
              <w:tab w:val="right" w:leader="dot" w:pos="9016"/>
            </w:tabs>
            <w:rPr>
              <w:noProof/>
              <w:lang w:eastAsia="en-GB"/>
            </w:rPr>
          </w:pPr>
          <w:hyperlink w:anchor="_Toc80605931" w:history="1">
            <w:r w:rsidR="006935E3" w:rsidRPr="00A76BD6">
              <w:rPr>
                <w:rStyle w:val="Hyperlink"/>
                <w:rFonts w:ascii="Verdana" w:eastAsiaTheme="majorEastAsia" w:hAnsi="Verdana" w:cstheme="majorBidi"/>
                <w:noProof/>
              </w:rPr>
              <w:t>Working with Parents and Information Sharing</w:t>
            </w:r>
            <w:r w:rsidR="006935E3">
              <w:rPr>
                <w:noProof/>
                <w:webHidden/>
              </w:rPr>
              <w:tab/>
            </w:r>
            <w:r w:rsidR="006935E3">
              <w:rPr>
                <w:noProof/>
                <w:webHidden/>
              </w:rPr>
              <w:fldChar w:fldCharType="begin"/>
            </w:r>
            <w:r w:rsidR="006935E3">
              <w:rPr>
                <w:noProof/>
                <w:webHidden/>
              </w:rPr>
              <w:instrText xml:space="preserve"> PAGEREF _Toc80605931 \h </w:instrText>
            </w:r>
            <w:r w:rsidR="006935E3">
              <w:rPr>
                <w:noProof/>
                <w:webHidden/>
              </w:rPr>
            </w:r>
            <w:r w:rsidR="006935E3">
              <w:rPr>
                <w:noProof/>
                <w:webHidden/>
              </w:rPr>
              <w:fldChar w:fldCharType="separate"/>
            </w:r>
            <w:r w:rsidR="00DD41DD">
              <w:rPr>
                <w:noProof/>
                <w:webHidden/>
              </w:rPr>
              <w:t>26</w:t>
            </w:r>
            <w:r w:rsidR="006935E3">
              <w:rPr>
                <w:noProof/>
                <w:webHidden/>
              </w:rPr>
              <w:fldChar w:fldCharType="end"/>
            </w:r>
          </w:hyperlink>
        </w:p>
        <w:p w14:paraId="3DDC0998" w14:textId="7F24EAA7" w:rsidR="006935E3" w:rsidRDefault="00E90498">
          <w:pPr>
            <w:pStyle w:val="TOC2"/>
            <w:tabs>
              <w:tab w:val="right" w:leader="dot" w:pos="9016"/>
            </w:tabs>
            <w:rPr>
              <w:noProof/>
              <w:lang w:eastAsia="en-GB"/>
            </w:rPr>
          </w:pPr>
          <w:hyperlink w:anchor="_Toc80605932" w:history="1">
            <w:r w:rsidR="006935E3" w:rsidRPr="00A76BD6">
              <w:rPr>
                <w:rStyle w:val="Hyperlink"/>
                <w:rFonts w:ascii="Verdana" w:eastAsiaTheme="majorEastAsia" w:hAnsi="Verdana" w:cstheme="majorBidi"/>
                <w:noProof/>
              </w:rPr>
              <w:t>On the School’s Website</w:t>
            </w:r>
            <w:r w:rsidR="006935E3">
              <w:rPr>
                <w:noProof/>
                <w:webHidden/>
              </w:rPr>
              <w:tab/>
            </w:r>
            <w:r w:rsidR="006935E3">
              <w:rPr>
                <w:noProof/>
                <w:webHidden/>
              </w:rPr>
              <w:fldChar w:fldCharType="begin"/>
            </w:r>
            <w:r w:rsidR="006935E3">
              <w:rPr>
                <w:noProof/>
                <w:webHidden/>
              </w:rPr>
              <w:instrText xml:space="preserve"> PAGEREF _Toc80605932 \h </w:instrText>
            </w:r>
            <w:r w:rsidR="006935E3">
              <w:rPr>
                <w:noProof/>
                <w:webHidden/>
              </w:rPr>
            </w:r>
            <w:r w:rsidR="006935E3">
              <w:rPr>
                <w:noProof/>
                <w:webHidden/>
              </w:rPr>
              <w:fldChar w:fldCharType="separate"/>
            </w:r>
            <w:r w:rsidR="00DD41DD">
              <w:rPr>
                <w:noProof/>
                <w:webHidden/>
              </w:rPr>
              <w:t>26</w:t>
            </w:r>
            <w:r w:rsidR="006935E3">
              <w:rPr>
                <w:noProof/>
                <w:webHidden/>
              </w:rPr>
              <w:fldChar w:fldCharType="end"/>
            </w:r>
          </w:hyperlink>
        </w:p>
        <w:p w14:paraId="3D68E71B" w14:textId="476C6716" w:rsidR="006935E3" w:rsidRDefault="00E90498">
          <w:pPr>
            <w:pStyle w:val="TOC2"/>
            <w:tabs>
              <w:tab w:val="right" w:leader="dot" w:pos="9016"/>
            </w:tabs>
            <w:rPr>
              <w:noProof/>
              <w:lang w:eastAsia="en-GB"/>
            </w:rPr>
          </w:pPr>
          <w:hyperlink w:anchor="_Toc80605933" w:history="1">
            <w:r w:rsidR="006935E3" w:rsidRPr="00A76BD6">
              <w:rPr>
                <w:rStyle w:val="Hyperlink"/>
                <w:rFonts w:ascii="Verdana" w:eastAsiaTheme="majorEastAsia" w:hAnsi="Verdana" w:cstheme="majorBidi"/>
                <w:noProof/>
              </w:rPr>
              <w:t>The First Meeting</w:t>
            </w:r>
            <w:r w:rsidR="006935E3">
              <w:rPr>
                <w:noProof/>
                <w:webHidden/>
              </w:rPr>
              <w:tab/>
            </w:r>
            <w:r w:rsidR="006935E3">
              <w:rPr>
                <w:noProof/>
                <w:webHidden/>
              </w:rPr>
              <w:fldChar w:fldCharType="begin"/>
            </w:r>
            <w:r w:rsidR="006935E3">
              <w:rPr>
                <w:noProof/>
                <w:webHidden/>
              </w:rPr>
              <w:instrText xml:space="preserve"> PAGEREF _Toc80605933 \h </w:instrText>
            </w:r>
            <w:r w:rsidR="006935E3">
              <w:rPr>
                <w:noProof/>
                <w:webHidden/>
              </w:rPr>
            </w:r>
            <w:r w:rsidR="006935E3">
              <w:rPr>
                <w:noProof/>
                <w:webHidden/>
              </w:rPr>
              <w:fldChar w:fldCharType="separate"/>
            </w:r>
            <w:r w:rsidR="00DD41DD">
              <w:rPr>
                <w:noProof/>
                <w:webHidden/>
              </w:rPr>
              <w:t>27</w:t>
            </w:r>
            <w:r w:rsidR="006935E3">
              <w:rPr>
                <w:noProof/>
                <w:webHidden/>
              </w:rPr>
              <w:fldChar w:fldCharType="end"/>
            </w:r>
          </w:hyperlink>
        </w:p>
        <w:p w14:paraId="7C76DD4F" w14:textId="4B486632" w:rsidR="006935E3" w:rsidRDefault="00E90498">
          <w:pPr>
            <w:pStyle w:val="TOC2"/>
            <w:tabs>
              <w:tab w:val="right" w:leader="dot" w:pos="9016"/>
            </w:tabs>
            <w:rPr>
              <w:noProof/>
              <w:lang w:eastAsia="en-GB"/>
            </w:rPr>
          </w:pPr>
          <w:hyperlink w:anchor="_Toc80605934" w:history="1">
            <w:r w:rsidR="006935E3" w:rsidRPr="00A76BD6">
              <w:rPr>
                <w:rStyle w:val="Hyperlink"/>
                <w:rFonts w:ascii="Verdana" w:eastAsiaTheme="majorEastAsia" w:hAnsi="Verdana" w:cstheme="majorBidi"/>
                <w:noProof/>
              </w:rPr>
              <w:t>On-Going Communication</w:t>
            </w:r>
            <w:r w:rsidR="006935E3">
              <w:rPr>
                <w:noProof/>
                <w:webHidden/>
              </w:rPr>
              <w:tab/>
            </w:r>
            <w:r w:rsidR="006935E3">
              <w:rPr>
                <w:noProof/>
                <w:webHidden/>
              </w:rPr>
              <w:fldChar w:fldCharType="begin"/>
            </w:r>
            <w:r w:rsidR="006935E3">
              <w:rPr>
                <w:noProof/>
                <w:webHidden/>
              </w:rPr>
              <w:instrText xml:space="preserve"> PAGEREF _Toc80605934 \h </w:instrText>
            </w:r>
            <w:r w:rsidR="006935E3">
              <w:rPr>
                <w:noProof/>
                <w:webHidden/>
              </w:rPr>
            </w:r>
            <w:r w:rsidR="006935E3">
              <w:rPr>
                <w:noProof/>
                <w:webHidden/>
              </w:rPr>
              <w:fldChar w:fldCharType="separate"/>
            </w:r>
            <w:r w:rsidR="00DD41DD">
              <w:rPr>
                <w:noProof/>
                <w:webHidden/>
              </w:rPr>
              <w:t>27</w:t>
            </w:r>
            <w:r w:rsidR="006935E3">
              <w:rPr>
                <w:noProof/>
                <w:webHidden/>
              </w:rPr>
              <w:fldChar w:fldCharType="end"/>
            </w:r>
          </w:hyperlink>
        </w:p>
        <w:p w14:paraId="77150C1E" w14:textId="21591282" w:rsidR="006935E3" w:rsidRDefault="00E90498">
          <w:pPr>
            <w:pStyle w:val="TOC2"/>
            <w:tabs>
              <w:tab w:val="right" w:leader="dot" w:pos="9016"/>
            </w:tabs>
            <w:rPr>
              <w:noProof/>
              <w:lang w:eastAsia="en-GB"/>
            </w:rPr>
          </w:pPr>
          <w:hyperlink w:anchor="_Toc80605935" w:history="1">
            <w:r w:rsidR="006935E3" w:rsidRPr="00A76BD6">
              <w:rPr>
                <w:rStyle w:val="Hyperlink"/>
                <w:rFonts w:ascii="Verdana" w:eastAsiaTheme="majorEastAsia" w:hAnsi="Verdana" w:cstheme="majorBidi"/>
                <w:noProof/>
              </w:rPr>
              <w:t>Information Sharing Important Points</w:t>
            </w:r>
            <w:r w:rsidR="006935E3">
              <w:rPr>
                <w:noProof/>
                <w:webHidden/>
              </w:rPr>
              <w:tab/>
            </w:r>
            <w:r w:rsidR="006935E3">
              <w:rPr>
                <w:noProof/>
                <w:webHidden/>
              </w:rPr>
              <w:fldChar w:fldCharType="begin"/>
            </w:r>
            <w:r w:rsidR="006935E3">
              <w:rPr>
                <w:noProof/>
                <w:webHidden/>
              </w:rPr>
              <w:instrText xml:space="preserve"> PAGEREF _Toc80605935 \h </w:instrText>
            </w:r>
            <w:r w:rsidR="006935E3">
              <w:rPr>
                <w:noProof/>
                <w:webHidden/>
              </w:rPr>
            </w:r>
            <w:r w:rsidR="006935E3">
              <w:rPr>
                <w:noProof/>
                <w:webHidden/>
              </w:rPr>
              <w:fldChar w:fldCharType="separate"/>
            </w:r>
            <w:r w:rsidR="00DD41DD">
              <w:rPr>
                <w:noProof/>
                <w:webHidden/>
              </w:rPr>
              <w:t>28</w:t>
            </w:r>
            <w:r w:rsidR="006935E3">
              <w:rPr>
                <w:noProof/>
                <w:webHidden/>
              </w:rPr>
              <w:fldChar w:fldCharType="end"/>
            </w:r>
          </w:hyperlink>
        </w:p>
        <w:p w14:paraId="7D7ED4CE" w14:textId="204F503D" w:rsidR="006935E3" w:rsidRDefault="00E90498">
          <w:pPr>
            <w:pStyle w:val="TOC1"/>
            <w:tabs>
              <w:tab w:val="right" w:leader="dot" w:pos="9016"/>
            </w:tabs>
            <w:rPr>
              <w:noProof/>
              <w:lang w:eastAsia="en-GB"/>
            </w:rPr>
          </w:pPr>
          <w:hyperlink w:anchor="_Toc80605936" w:history="1">
            <w:r w:rsidR="006935E3" w:rsidRPr="00A76BD6">
              <w:rPr>
                <w:rStyle w:val="Hyperlink"/>
                <w:rFonts w:ascii="Verdana" w:eastAsiaTheme="majorEastAsia" w:hAnsi="Verdana" w:cstheme="majorBidi"/>
                <w:noProof/>
              </w:rPr>
              <w:t>PLAC families in your School</w:t>
            </w:r>
            <w:r w:rsidR="006935E3">
              <w:rPr>
                <w:noProof/>
                <w:webHidden/>
              </w:rPr>
              <w:tab/>
            </w:r>
            <w:r w:rsidR="006935E3">
              <w:rPr>
                <w:noProof/>
                <w:webHidden/>
              </w:rPr>
              <w:fldChar w:fldCharType="begin"/>
            </w:r>
            <w:r w:rsidR="006935E3">
              <w:rPr>
                <w:noProof/>
                <w:webHidden/>
              </w:rPr>
              <w:instrText xml:space="preserve"> PAGEREF _Toc80605936 \h </w:instrText>
            </w:r>
            <w:r w:rsidR="006935E3">
              <w:rPr>
                <w:noProof/>
                <w:webHidden/>
              </w:rPr>
            </w:r>
            <w:r w:rsidR="006935E3">
              <w:rPr>
                <w:noProof/>
                <w:webHidden/>
              </w:rPr>
              <w:fldChar w:fldCharType="separate"/>
            </w:r>
            <w:r w:rsidR="00DD41DD">
              <w:rPr>
                <w:noProof/>
                <w:webHidden/>
              </w:rPr>
              <w:t>29</w:t>
            </w:r>
            <w:r w:rsidR="006935E3">
              <w:rPr>
                <w:noProof/>
                <w:webHidden/>
              </w:rPr>
              <w:fldChar w:fldCharType="end"/>
            </w:r>
          </w:hyperlink>
        </w:p>
        <w:p w14:paraId="05B6D10F" w14:textId="50C676AC" w:rsidR="006935E3" w:rsidRDefault="00E90498">
          <w:pPr>
            <w:pStyle w:val="TOC2"/>
            <w:tabs>
              <w:tab w:val="right" w:leader="dot" w:pos="9016"/>
            </w:tabs>
            <w:rPr>
              <w:noProof/>
              <w:lang w:eastAsia="en-GB"/>
            </w:rPr>
          </w:pPr>
          <w:hyperlink w:anchor="_Toc80605937" w:history="1">
            <w:r w:rsidR="006935E3" w:rsidRPr="00A76BD6">
              <w:rPr>
                <w:rStyle w:val="Hyperlink"/>
                <w:rFonts w:ascii="Verdana" w:eastAsiaTheme="majorEastAsia" w:hAnsi="Verdana" w:cstheme="majorBidi"/>
                <w:noProof/>
              </w:rPr>
              <w:t>Curriculum Adaptations</w:t>
            </w:r>
            <w:r w:rsidR="006935E3">
              <w:rPr>
                <w:noProof/>
                <w:webHidden/>
              </w:rPr>
              <w:tab/>
            </w:r>
            <w:r w:rsidR="006935E3">
              <w:rPr>
                <w:noProof/>
                <w:webHidden/>
              </w:rPr>
              <w:fldChar w:fldCharType="begin"/>
            </w:r>
            <w:r w:rsidR="006935E3">
              <w:rPr>
                <w:noProof/>
                <w:webHidden/>
              </w:rPr>
              <w:instrText xml:space="preserve"> PAGEREF _Toc80605937 \h </w:instrText>
            </w:r>
            <w:r w:rsidR="006935E3">
              <w:rPr>
                <w:noProof/>
                <w:webHidden/>
              </w:rPr>
            </w:r>
            <w:r w:rsidR="006935E3">
              <w:rPr>
                <w:noProof/>
                <w:webHidden/>
              </w:rPr>
              <w:fldChar w:fldCharType="separate"/>
            </w:r>
            <w:r w:rsidR="00DD41DD">
              <w:rPr>
                <w:noProof/>
                <w:webHidden/>
              </w:rPr>
              <w:t>29</w:t>
            </w:r>
            <w:r w:rsidR="006935E3">
              <w:rPr>
                <w:noProof/>
                <w:webHidden/>
              </w:rPr>
              <w:fldChar w:fldCharType="end"/>
            </w:r>
          </w:hyperlink>
        </w:p>
        <w:p w14:paraId="517EE76B" w14:textId="31672A15" w:rsidR="006935E3" w:rsidRDefault="00E90498">
          <w:pPr>
            <w:pStyle w:val="TOC2"/>
            <w:tabs>
              <w:tab w:val="right" w:leader="dot" w:pos="9016"/>
            </w:tabs>
            <w:rPr>
              <w:noProof/>
              <w:lang w:eastAsia="en-GB"/>
            </w:rPr>
          </w:pPr>
          <w:hyperlink w:anchor="_Toc80605938" w:history="1">
            <w:r w:rsidR="006935E3" w:rsidRPr="00A76BD6">
              <w:rPr>
                <w:rStyle w:val="Hyperlink"/>
                <w:rFonts w:ascii="Verdana" w:eastAsiaTheme="majorEastAsia" w:hAnsi="Verdana" w:cstheme="majorBidi"/>
                <w:noProof/>
              </w:rPr>
              <w:t>PLAC Appropriate Language</w:t>
            </w:r>
            <w:r w:rsidR="006935E3">
              <w:rPr>
                <w:noProof/>
                <w:webHidden/>
              </w:rPr>
              <w:tab/>
            </w:r>
            <w:r w:rsidR="006935E3">
              <w:rPr>
                <w:noProof/>
                <w:webHidden/>
              </w:rPr>
              <w:fldChar w:fldCharType="begin"/>
            </w:r>
            <w:r w:rsidR="006935E3">
              <w:rPr>
                <w:noProof/>
                <w:webHidden/>
              </w:rPr>
              <w:instrText xml:space="preserve"> PAGEREF _Toc80605938 \h </w:instrText>
            </w:r>
            <w:r w:rsidR="006935E3">
              <w:rPr>
                <w:noProof/>
                <w:webHidden/>
              </w:rPr>
            </w:r>
            <w:r w:rsidR="006935E3">
              <w:rPr>
                <w:noProof/>
                <w:webHidden/>
              </w:rPr>
              <w:fldChar w:fldCharType="separate"/>
            </w:r>
            <w:r w:rsidR="00DD41DD">
              <w:rPr>
                <w:noProof/>
                <w:webHidden/>
              </w:rPr>
              <w:t>29</w:t>
            </w:r>
            <w:r w:rsidR="006935E3">
              <w:rPr>
                <w:noProof/>
                <w:webHidden/>
              </w:rPr>
              <w:fldChar w:fldCharType="end"/>
            </w:r>
          </w:hyperlink>
        </w:p>
        <w:p w14:paraId="0C80CBD7" w14:textId="15A899DC" w:rsidR="006935E3" w:rsidRDefault="00E90498">
          <w:pPr>
            <w:pStyle w:val="TOC2"/>
            <w:tabs>
              <w:tab w:val="right" w:leader="dot" w:pos="9016"/>
            </w:tabs>
            <w:rPr>
              <w:noProof/>
              <w:lang w:eastAsia="en-GB"/>
            </w:rPr>
          </w:pPr>
          <w:hyperlink w:anchor="_Toc80605939" w:history="1">
            <w:r w:rsidR="006935E3" w:rsidRPr="00A76BD6">
              <w:rPr>
                <w:rStyle w:val="Hyperlink"/>
                <w:rFonts w:ascii="Verdana" w:eastAsiaTheme="majorEastAsia" w:hAnsi="Verdana" w:cstheme="majorBidi"/>
                <w:noProof/>
              </w:rPr>
              <w:t>Protecting PLAC Families</w:t>
            </w:r>
            <w:r w:rsidR="006935E3">
              <w:rPr>
                <w:noProof/>
                <w:webHidden/>
              </w:rPr>
              <w:tab/>
            </w:r>
            <w:r w:rsidR="006935E3">
              <w:rPr>
                <w:noProof/>
                <w:webHidden/>
              </w:rPr>
              <w:fldChar w:fldCharType="begin"/>
            </w:r>
            <w:r w:rsidR="006935E3">
              <w:rPr>
                <w:noProof/>
                <w:webHidden/>
              </w:rPr>
              <w:instrText xml:space="preserve"> PAGEREF _Toc80605939 \h </w:instrText>
            </w:r>
            <w:r w:rsidR="006935E3">
              <w:rPr>
                <w:noProof/>
                <w:webHidden/>
              </w:rPr>
            </w:r>
            <w:r w:rsidR="006935E3">
              <w:rPr>
                <w:noProof/>
                <w:webHidden/>
              </w:rPr>
              <w:fldChar w:fldCharType="separate"/>
            </w:r>
            <w:r w:rsidR="00DD41DD">
              <w:rPr>
                <w:noProof/>
                <w:webHidden/>
              </w:rPr>
              <w:t>30</w:t>
            </w:r>
            <w:r w:rsidR="006935E3">
              <w:rPr>
                <w:noProof/>
                <w:webHidden/>
              </w:rPr>
              <w:fldChar w:fldCharType="end"/>
            </w:r>
          </w:hyperlink>
        </w:p>
        <w:p w14:paraId="4418B406" w14:textId="6666F853" w:rsidR="006935E3" w:rsidRDefault="00E90498">
          <w:pPr>
            <w:pStyle w:val="TOC1"/>
            <w:tabs>
              <w:tab w:val="right" w:leader="dot" w:pos="9016"/>
            </w:tabs>
            <w:rPr>
              <w:noProof/>
              <w:lang w:eastAsia="en-GB"/>
            </w:rPr>
          </w:pPr>
          <w:hyperlink w:anchor="_Toc80605940" w:history="1">
            <w:r w:rsidR="006935E3" w:rsidRPr="00A76BD6">
              <w:rPr>
                <w:rStyle w:val="Hyperlink"/>
                <w:rFonts w:ascii="Verdana" w:eastAsiaTheme="majorEastAsia" w:hAnsi="Verdana" w:cstheme="majorBidi"/>
                <w:noProof/>
              </w:rPr>
              <w:t>Funding</w:t>
            </w:r>
            <w:r w:rsidR="006935E3">
              <w:rPr>
                <w:noProof/>
                <w:webHidden/>
              </w:rPr>
              <w:tab/>
            </w:r>
            <w:r w:rsidR="006935E3">
              <w:rPr>
                <w:noProof/>
                <w:webHidden/>
              </w:rPr>
              <w:fldChar w:fldCharType="begin"/>
            </w:r>
            <w:r w:rsidR="006935E3">
              <w:rPr>
                <w:noProof/>
                <w:webHidden/>
              </w:rPr>
              <w:instrText xml:space="preserve"> PAGEREF _Toc80605940 \h </w:instrText>
            </w:r>
            <w:r w:rsidR="006935E3">
              <w:rPr>
                <w:noProof/>
                <w:webHidden/>
              </w:rPr>
            </w:r>
            <w:r w:rsidR="006935E3">
              <w:rPr>
                <w:noProof/>
                <w:webHidden/>
              </w:rPr>
              <w:fldChar w:fldCharType="separate"/>
            </w:r>
            <w:r w:rsidR="00DD41DD">
              <w:rPr>
                <w:noProof/>
                <w:webHidden/>
              </w:rPr>
              <w:t>31</w:t>
            </w:r>
            <w:r w:rsidR="006935E3">
              <w:rPr>
                <w:noProof/>
                <w:webHidden/>
              </w:rPr>
              <w:fldChar w:fldCharType="end"/>
            </w:r>
          </w:hyperlink>
        </w:p>
        <w:p w14:paraId="02BF1782" w14:textId="2A8A91EB" w:rsidR="006935E3" w:rsidRDefault="00E90498">
          <w:pPr>
            <w:pStyle w:val="TOC2"/>
            <w:tabs>
              <w:tab w:val="right" w:leader="dot" w:pos="9016"/>
            </w:tabs>
            <w:rPr>
              <w:noProof/>
              <w:lang w:eastAsia="en-GB"/>
            </w:rPr>
          </w:pPr>
          <w:hyperlink w:anchor="_Toc80605941" w:history="1">
            <w:r w:rsidR="006935E3" w:rsidRPr="00A76BD6">
              <w:rPr>
                <w:rStyle w:val="Hyperlink"/>
                <w:rFonts w:ascii="Verdana" w:eastAsiaTheme="majorEastAsia" w:hAnsi="Verdana" w:cstheme="majorBidi"/>
                <w:noProof/>
              </w:rPr>
              <w:t>Pupil Premium and Pupil Premium Plus</w:t>
            </w:r>
            <w:r w:rsidR="006935E3">
              <w:rPr>
                <w:noProof/>
                <w:webHidden/>
              </w:rPr>
              <w:tab/>
            </w:r>
            <w:r w:rsidR="006935E3">
              <w:rPr>
                <w:noProof/>
                <w:webHidden/>
              </w:rPr>
              <w:fldChar w:fldCharType="begin"/>
            </w:r>
            <w:r w:rsidR="006935E3">
              <w:rPr>
                <w:noProof/>
                <w:webHidden/>
              </w:rPr>
              <w:instrText xml:space="preserve"> PAGEREF _Toc80605941 \h </w:instrText>
            </w:r>
            <w:r w:rsidR="006935E3">
              <w:rPr>
                <w:noProof/>
                <w:webHidden/>
              </w:rPr>
            </w:r>
            <w:r w:rsidR="006935E3">
              <w:rPr>
                <w:noProof/>
                <w:webHidden/>
              </w:rPr>
              <w:fldChar w:fldCharType="separate"/>
            </w:r>
            <w:r w:rsidR="00DD41DD">
              <w:rPr>
                <w:noProof/>
                <w:webHidden/>
              </w:rPr>
              <w:t>31</w:t>
            </w:r>
            <w:r w:rsidR="006935E3">
              <w:rPr>
                <w:noProof/>
                <w:webHidden/>
              </w:rPr>
              <w:fldChar w:fldCharType="end"/>
            </w:r>
          </w:hyperlink>
        </w:p>
        <w:p w14:paraId="77F59B15" w14:textId="7BAE6B8D" w:rsidR="006935E3" w:rsidRDefault="00E90498">
          <w:pPr>
            <w:pStyle w:val="TOC2"/>
            <w:tabs>
              <w:tab w:val="right" w:leader="dot" w:pos="9016"/>
            </w:tabs>
            <w:rPr>
              <w:noProof/>
              <w:lang w:eastAsia="en-GB"/>
            </w:rPr>
          </w:pPr>
          <w:hyperlink w:anchor="_Toc80605942" w:history="1">
            <w:r w:rsidR="006935E3" w:rsidRPr="00A76BD6">
              <w:rPr>
                <w:rStyle w:val="Hyperlink"/>
                <w:rFonts w:ascii="Verdana" w:eastAsiaTheme="majorEastAsia" w:hAnsi="Verdana" w:cstheme="majorBidi"/>
                <w:noProof/>
              </w:rPr>
              <w:t>Identifying Eligibility for Funding and Partnering with Parents</w:t>
            </w:r>
            <w:r w:rsidR="006935E3">
              <w:rPr>
                <w:noProof/>
                <w:webHidden/>
              </w:rPr>
              <w:tab/>
            </w:r>
            <w:r w:rsidR="006935E3">
              <w:rPr>
                <w:noProof/>
                <w:webHidden/>
              </w:rPr>
              <w:fldChar w:fldCharType="begin"/>
            </w:r>
            <w:r w:rsidR="006935E3">
              <w:rPr>
                <w:noProof/>
                <w:webHidden/>
              </w:rPr>
              <w:instrText xml:space="preserve"> PAGEREF _Toc80605942 \h </w:instrText>
            </w:r>
            <w:r w:rsidR="006935E3">
              <w:rPr>
                <w:noProof/>
                <w:webHidden/>
              </w:rPr>
            </w:r>
            <w:r w:rsidR="006935E3">
              <w:rPr>
                <w:noProof/>
                <w:webHidden/>
              </w:rPr>
              <w:fldChar w:fldCharType="separate"/>
            </w:r>
            <w:r w:rsidR="00DD41DD">
              <w:rPr>
                <w:noProof/>
                <w:webHidden/>
              </w:rPr>
              <w:t>31</w:t>
            </w:r>
            <w:r w:rsidR="006935E3">
              <w:rPr>
                <w:noProof/>
                <w:webHidden/>
              </w:rPr>
              <w:fldChar w:fldCharType="end"/>
            </w:r>
          </w:hyperlink>
        </w:p>
        <w:p w14:paraId="244B7210" w14:textId="3D9F243E" w:rsidR="006935E3" w:rsidRDefault="00E90498">
          <w:pPr>
            <w:pStyle w:val="TOC2"/>
            <w:tabs>
              <w:tab w:val="right" w:leader="dot" w:pos="9016"/>
            </w:tabs>
            <w:rPr>
              <w:noProof/>
              <w:lang w:eastAsia="en-GB"/>
            </w:rPr>
          </w:pPr>
          <w:hyperlink w:anchor="_Toc80605943" w:history="1">
            <w:r w:rsidR="006935E3" w:rsidRPr="00A76BD6">
              <w:rPr>
                <w:rStyle w:val="Hyperlink"/>
                <w:rFonts w:ascii="Verdana" w:eastAsiaTheme="majorEastAsia" w:hAnsi="Verdana" w:cstheme="majorBidi"/>
                <w:bCs/>
                <w:noProof/>
              </w:rPr>
              <w:t>How to Claim Pupil Premium Plus</w:t>
            </w:r>
            <w:r w:rsidR="006935E3">
              <w:rPr>
                <w:noProof/>
                <w:webHidden/>
              </w:rPr>
              <w:tab/>
            </w:r>
            <w:r w:rsidR="006935E3">
              <w:rPr>
                <w:noProof/>
                <w:webHidden/>
              </w:rPr>
              <w:fldChar w:fldCharType="begin"/>
            </w:r>
            <w:r w:rsidR="006935E3">
              <w:rPr>
                <w:noProof/>
                <w:webHidden/>
              </w:rPr>
              <w:instrText xml:space="preserve"> PAGEREF _Toc80605943 \h </w:instrText>
            </w:r>
            <w:r w:rsidR="006935E3">
              <w:rPr>
                <w:noProof/>
                <w:webHidden/>
              </w:rPr>
            </w:r>
            <w:r w:rsidR="006935E3">
              <w:rPr>
                <w:noProof/>
                <w:webHidden/>
              </w:rPr>
              <w:fldChar w:fldCharType="separate"/>
            </w:r>
            <w:r w:rsidR="00DD41DD">
              <w:rPr>
                <w:noProof/>
                <w:webHidden/>
              </w:rPr>
              <w:t>32</w:t>
            </w:r>
            <w:r w:rsidR="006935E3">
              <w:rPr>
                <w:noProof/>
                <w:webHidden/>
              </w:rPr>
              <w:fldChar w:fldCharType="end"/>
            </w:r>
          </w:hyperlink>
        </w:p>
        <w:p w14:paraId="7D639CE9" w14:textId="74AF345B" w:rsidR="006935E3" w:rsidRDefault="00E90498">
          <w:pPr>
            <w:pStyle w:val="TOC2"/>
            <w:tabs>
              <w:tab w:val="right" w:leader="dot" w:pos="9016"/>
            </w:tabs>
            <w:rPr>
              <w:noProof/>
              <w:lang w:eastAsia="en-GB"/>
            </w:rPr>
          </w:pPr>
          <w:hyperlink w:anchor="_Toc80605944" w:history="1">
            <w:r w:rsidR="006935E3" w:rsidRPr="00A76BD6">
              <w:rPr>
                <w:rStyle w:val="Hyperlink"/>
                <w:rFonts w:ascii="Verdana" w:eastAsiaTheme="majorEastAsia" w:hAnsi="Verdana" w:cstheme="majorBidi"/>
                <w:noProof/>
              </w:rPr>
              <w:t>Uses of Pupil Premium Plus</w:t>
            </w:r>
            <w:r w:rsidR="006935E3">
              <w:rPr>
                <w:noProof/>
                <w:webHidden/>
              </w:rPr>
              <w:tab/>
            </w:r>
            <w:r w:rsidR="006935E3">
              <w:rPr>
                <w:noProof/>
                <w:webHidden/>
              </w:rPr>
              <w:fldChar w:fldCharType="begin"/>
            </w:r>
            <w:r w:rsidR="006935E3">
              <w:rPr>
                <w:noProof/>
                <w:webHidden/>
              </w:rPr>
              <w:instrText xml:space="preserve"> PAGEREF _Toc80605944 \h </w:instrText>
            </w:r>
            <w:r w:rsidR="006935E3">
              <w:rPr>
                <w:noProof/>
                <w:webHidden/>
              </w:rPr>
            </w:r>
            <w:r w:rsidR="006935E3">
              <w:rPr>
                <w:noProof/>
                <w:webHidden/>
              </w:rPr>
              <w:fldChar w:fldCharType="separate"/>
            </w:r>
            <w:r w:rsidR="00DD41DD">
              <w:rPr>
                <w:noProof/>
                <w:webHidden/>
              </w:rPr>
              <w:t>32</w:t>
            </w:r>
            <w:r w:rsidR="006935E3">
              <w:rPr>
                <w:noProof/>
                <w:webHidden/>
              </w:rPr>
              <w:fldChar w:fldCharType="end"/>
            </w:r>
          </w:hyperlink>
        </w:p>
        <w:p w14:paraId="71879353" w14:textId="2712D351" w:rsidR="006935E3" w:rsidRDefault="00E90498">
          <w:pPr>
            <w:pStyle w:val="TOC2"/>
            <w:tabs>
              <w:tab w:val="right" w:leader="dot" w:pos="9016"/>
            </w:tabs>
            <w:rPr>
              <w:noProof/>
              <w:lang w:eastAsia="en-GB"/>
            </w:rPr>
          </w:pPr>
          <w:hyperlink w:anchor="_Toc80605945" w:history="1">
            <w:r w:rsidR="006935E3" w:rsidRPr="00A76BD6">
              <w:rPr>
                <w:rStyle w:val="Hyperlink"/>
                <w:rFonts w:ascii="Verdana" w:hAnsi="Verdana" w:cstheme="minorHAnsi"/>
                <w:noProof/>
              </w:rPr>
              <w:t>Adoption Support Fund (ASF</w:t>
            </w:r>
            <w:r w:rsidR="006935E3" w:rsidRPr="00A76BD6">
              <w:rPr>
                <w:rStyle w:val="Hyperlink"/>
                <w:rFonts w:cstheme="minorHAnsi"/>
                <w:noProof/>
              </w:rPr>
              <w:t>)</w:t>
            </w:r>
            <w:r w:rsidR="006935E3">
              <w:rPr>
                <w:noProof/>
                <w:webHidden/>
              </w:rPr>
              <w:tab/>
            </w:r>
            <w:r w:rsidR="006935E3">
              <w:rPr>
                <w:noProof/>
                <w:webHidden/>
              </w:rPr>
              <w:fldChar w:fldCharType="begin"/>
            </w:r>
            <w:r w:rsidR="006935E3">
              <w:rPr>
                <w:noProof/>
                <w:webHidden/>
              </w:rPr>
              <w:instrText xml:space="preserve"> PAGEREF _Toc80605945 \h </w:instrText>
            </w:r>
            <w:r w:rsidR="006935E3">
              <w:rPr>
                <w:noProof/>
                <w:webHidden/>
              </w:rPr>
            </w:r>
            <w:r w:rsidR="006935E3">
              <w:rPr>
                <w:noProof/>
                <w:webHidden/>
              </w:rPr>
              <w:fldChar w:fldCharType="separate"/>
            </w:r>
            <w:r w:rsidR="00DD41DD">
              <w:rPr>
                <w:noProof/>
                <w:webHidden/>
              </w:rPr>
              <w:t>33</w:t>
            </w:r>
            <w:r w:rsidR="006935E3">
              <w:rPr>
                <w:noProof/>
                <w:webHidden/>
              </w:rPr>
              <w:fldChar w:fldCharType="end"/>
            </w:r>
          </w:hyperlink>
        </w:p>
        <w:p w14:paraId="792BBA94" w14:textId="28C087F5" w:rsidR="006935E3" w:rsidRDefault="00E90498">
          <w:pPr>
            <w:pStyle w:val="TOC1"/>
            <w:tabs>
              <w:tab w:val="right" w:leader="dot" w:pos="9016"/>
            </w:tabs>
            <w:rPr>
              <w:noProof/>
              <w:lang w:eastAsia="en-GB"/>
            </w:rPr>
          </w:pPr>
          <w:hyperlink w:anchor="_Toc80605946" w:history="1">
            <w:r w:rsidR="006935E3" w:rsidRPr="00A76BD6">
              <w:rPr>
                <w:rStyle w:val="Hyperlink"/>
                <w:rFonts w:ascii="Verdana" w:eastAsiaTheme="majorEastAsia" w:hAnsi="Verdana" w:cstheme="majorBidi"/>
                <w:noProof/>
              </w:rPr>
              <w:t>Glossary</w:t>
            </w:r>
            <w:r w:rsidR="006935E3">
              <w:rPr>
                <w:noProof/>
                <w:webHidden/>
              </w:rPr>
              <w:tab/>
            </w:r>
            <w:r w:rsidR="006935E3">
              <w:rPr>
                <w:noProof/>
                <w:webHidden/>
              </w:rPr>
              <w:fldChar w:fldCharType="begin"/>
            </w:r>
            <w:r w:rsidR="006935E3">
              <w:rPr>
                <w:noProof/>
                <w:webHidden/>
              </w:rPr>
              <w:instrText xml:space="preserve"> PAGEREF _Toc80605946 \h </w:instrText>
            </w:r>
            <w:r w:rsidR="006935E3">
              <w:rPr>
                <w:noProof/>
                <w:webHidden/>
              </w:rPr>
            </w:r>
            <w:r w:rsidR="006935E3">
              <w:rPr>
                <w:noProof/>
                <w:webHidden/>
              </w:rPr>
              <w:fldChar w:fldCharType="separate"/>
            </w:r>
            <w:r w:rsidR="00DD41DD">
              <w:rPr>
                <w:noProof/>
                <w:webHidden/>
              </w:rPr>
              <w:t>34</w:t>
            </w:r>
            <w:r w:rsidR="006935E3">
              <w:rPr>
                <w:noProof/>
                <w:webHidden/>
              </w:rPr>
              <w:fldChar w:fldCharType="end"/>
            </w:r>
          </w:hyperlink>
        </w:p>
        <w:p w14:paraId="1DA1C178" w14:textId="300C559E" w:rsidR="006935E3" w:rsidRDefault="00E90498">
          <w:pPr>
            <w:pStyle w:val="TOC1"/>
            <w:tabs>
              <w:tab w:val="right" w:leader="dot" w:pos="9016"/>
            </w:tabs>
            <w:rPr>
              <w:noProof/>
              <w:lang w:eastAsia="en-GB"/>
            </w:rPr>
          </w:pPr>
          <w:hyperlink w:anchor="_Toc80605947" w:history="1">
            <w:r w:rsidR="006935E3" w:rsidRPr="00A76BD6">
              <w:rPr>
                <w:rStyle w:val="Hyperlink"/>
                <w:rFonts w:ascii="Verdana" w:eastAsiaTheme="majorEastAsia" w:hAnsi="Verdana" w:cstheme="majorBidi"/>
                <w:noProof/>
              </w:rPr>
              <w:t>References</w:t>
            </w:r>
            <w:r w:rsidR="006935E3">
              <w:rPr>
                <w:noProof/>
                <w:webHidden/>
              </w:rPr>
              <w:tab/>
            </w:r>
            <w:r w:rsidR="006935E3">
              <w:rPr>
                <w:noProof/>
                <w:webHidden/>
              </w:rPr>
              <w:fldChar w:fldCharType="begin"/>
            </w:r>
            <w:r w:rsidR="006935E3">
              <w:rPr>
                <w:noProof/>
                <w:webHidden/>
              </w:rPr>
              <w:instrText xml:space="preserve"> PAGEREF _Toc80605947 \h </w:instrText>
            </w:r>
            <w:r w:rsidR="006935E3">
              <w:rPr>
                <w:noProof/>
                <w:webHidden/>
              </w:rPr>
            </w:r>
            <w:r w:rsidR="006935E3">
              <w:rPr>
                <w:noProof/>
                <w:webHidden/>
              </w:rPr>
              <w:fldChar w:fldCharType="separate"/>
            </w:r>
            <w:r w:rsidR="00DD41DD">
              <w:rPr>
                <w:noProof/>
                <w:webHidden/>
              </w:rPr>
              <w:t>36</w:t>
            </w:r>
            <w:r w:rsidR="006935E3">
              <w:rPr>
                <w:noProof/>
                <w:webHidden/>
              </w:rPr>
              <w:fldChar w:fldCharType="end"/>
            </w:r>
          </w:hyperlink>
        </w:p>
        <w:p w14:paraId="6187DC41" w14:textId="1FAA224E" w:rsidR="006935E3" w:rsidRDefault="00E90498">
          <w:pPr>
            <w:pStyle w:val="TOC1"/>
            <w:tabs>
              <w:tab w:val="right" w:leader="dot" w:pos="9016"/>
            </w:tabs>
            <w:rPr>
              <w:noProof/>
              <w:lang w:eastAsia="en-GB"/>
            </w:rPr>
          </w:pPr>
          <w:hyperlink w:anchor="_Toc80605948" w:history="1">
            <w:r w:rsidR="006935E3" w:rsidRPr="00A76BD6">
              <w:rPr>
                <w:rStyle w:val="Hyperlink"/>
                <w:rFonts w:ascii="Verdana" w:eastAsiaTheme="majorEastAsia" w:hAnsi="Verdana" w:cstheme="majorBidi"/>
                <w:noProof/>
              </w:rPr>
              <w:t>Resource List</w:t>
            </w:r>
            <w:r w:rsidR="006935E3">
              <w:rPr>
                <w:noProof/>
                <w:webHidden/>
              </w:rPr>
              <w:tab/>
            </w:r>
            <w:r w:rsidR="006935E3">
              <w:rPr>
                <w:noProof/>
                <w:webHidden/>
              </w:rPr>
              <w:fldChar w:fldCharType="begin"/>
            </w:r>
            <w:r w:rsidR="006935E3">
              <w:rPr>
                <w:noProof/>
                <w:webHidden/>
              </w:rPr>
              <w:instrText xml:space="preserve"> PAGEREF _Toc80605948 \h </w:instrText>
            </w:r>
            <w:r w:rsidR="006935E3">
              <w:rPr>
                <w:noProof/>
                <w:webHidden/>
              </w:rPr>
            </w:r>
            <w:r w:rsidR="006935E3">
              <w:rPr>
                <w:noProof/>
                <w:webHidden/>
              </w:rPr>
              <w:fldChar w:fldCharType="separate"/>
            </w:r>
            <w:r w:rsidR="00DD41DD">
              <w:rPr>
                <w:noProof/>
                <w:webHidden/>
              </w:rPr>
              <w:t>37</w:t>
            </w:r>
            <w:r w:rsidR="006935E3">
              <w:rPr>
                <w:noProof/>
                <w:webHidden/>
              </w:rPr>
              <w:fldChar w:fldCharType="end"/>
            </w:r>
          </w:hyperlink>
        </w:p>
        <w:p w14:paraId="34198447" w14:textId="6906939C" w:rsidR="006935E3" w:rsidRDefault="00E90498">
          <w:pPr>
            <w:pStyle w:val="TOC2"/>
            <w:tabs>
              <w:tab w:val="right" w:leader="dot" w:pos="9016"/>
            </w:tabs>
            <w:rPr>
              <w:noProof/>
              <w:lang w:eastAsia="en-GB"/>
            </w:rPr>
          </w:pPr>
          <w:hyperlink w:anchor="_Toc80605949" w:history="1">
            <w:r w:rsidR="006935E3" w:rsidRPr="00A76BD6">
              <w:rPr>
                <w:rStyle w:val="Hyperlink"/>
                <w:rFonts w:ascii="Verdana" w:eastAsiaTheme="majorEastAsia" w:hAnsi="Verdana" w:cstheme="majorBidi"/>
                <w:noProof/>
              </w:rPr>
              <w:t>Books</w:t>
            </w:r>
            <w:r w:rsidR="006935E3">
              <w:rPr>
                <w:noProof/>
                <w:webHidden/>
              </w:rPr>
              <w:tab/>
            </w:r>
            <w:r w:rsidR="006935E3">
              <w:rPr>
                <w:noProof/>
                <w:webHidden/>
              </w:rPr>
              <w:fldChar w:fldCharType="begin"/>
            </w:r>
            <w:r w:rsidR="006935E3">
              <w:rPr>
                <w:noProof/>
                <w:webHidden/>
              </w:rPr>
              <w:instrText xml:space="preserve"> PAGEREF _Toc80605949 \h </w:instrText>
            </w:r>
            <w:r w:rsidR="006935E3">
              <w:rPr>
                <w:noProof/>
                <w:webHidden/>
              </w:rPr>
            </w:r>
            <w:r w:rsidR="006935E3">
              <w:rPr>
                <w:noProof/>
                <w:webHidden/>
              </w:rPr>
              <w:fldChar w:fldCharType="separate"/>
            </w:r>
            <w:r w:rsidR="00DD41DD">
              <w:rPr>
                <w:noProof/>
                <w:webHidden/>
              </w:rPr>
              <w:t>37</w:t>
            </w:r>
            <w:r w:rsidR="006935E3">
              <w:rPr>
                <w:noProof/>
                <w:webHidden/>
              </w:rPr>
              <w:fldChar w:fldCharType="end"/>
            </w:r>
          </w:hyperlink>
        </w:p>
        <w:p w14:paraId="51F46964" w14:textId="58928DDC" w:rsidR="006935E3" w:rsidRDefault="00E90498">
          <w:pPr>
            <w:pStyle w:val="TOC2"/>
            <w:tabs>
              <w:tab w:val="right" w:leader="dot" w:pos="9016"/>
            </w:tabs>
            <w:rPr>
              <w:noProof/>
              <w:lang w:eastAsia="en-GB"/>
            </w:rPr>
          </w:pPr>
          <w:hyperlink w:anchor="_Toc80605950" w:history="1">
            <w:r w:rsidR="006935E3" w:rsidRPr="00A76BD6">
              <w:rPr>
                <w:rStyle w:val="Hyperlink"/>
                <w:rFonts w:ascii="Verdana" w:eastAsiaTheme="majorEastAsia" w:hAnsi="Verdana" w:cstheme="majorBidi"/>
                <w:noProof/>
              </w:rPr>
              <w:t>Assessment Tools</w:t>
            </w:r>
            <w:r w:rsidR="006935E3">
              <w:rPr>
                <w:noProof/>
                <w:webHidden/>
              </w:rPr>
              <w:tab/>
            </w:r>
            <w:r w:rsidR="006935E3">
              <w:rPr>
                <w:noProof/>
                <w:webHidden/>
              </w:rPr>
              <w:fldChar w:fldCharType="begin"/>
            </w:r>
            <w:r w:rsidR="006935E3">
              <w:rPr>
                <w:noProof/>
                <w:webHidden/>
              </w:rPr>
              <w:instrText xml:space="preserve"> PAGEREF _Toc80605950 \h </w:instrText>
            </w:r>
            <w:r w:rsidR="006935E3">
              <w:rPr>
                <w:noProof/>
                <w:webHidden/>
              </w:rPr>
            </w:r>
            <w:r w:rsidR="006935E3">
              <w:rPr>
                <w:noProof/>
                <w:webHidden/>
              </w:rPr>
              <w:fldChar w:fldCharType="separate"/>
            </w:r>
            <w:r w:rsidR="00DD41DD">
              <w:rPr>
                <w:noProof/>
                <w:webHidden/>
              </w:rPr>
              <w:t>37</w:t>
            </w:r>
            <w:r w:rsidR="006935E3">
              <w:rPr>
                <w:noProof/>
                <w:webHidden/>
              </w:rPr>
              <w:fldChar w:fldCharType="end"/>
            </w:r>
          </w:hyperlink>
        </w:p>
        <w:p w14:paraId="28C45351" w14:textId="287BF3C0" w:rsidR="005F3109" w:rsidRPr="005F3109" w:rsidRDefault="005F3109" w:rsidP="005F3109">
          <w:pPr>
            <w:spacing w:after="160" w:line="259" w:lineRule="auto"/>
            <w:rPr>
              <w:rFonts w:eastAsiaTheme="minorEastAsia"/>
            </w:rPr>
          </w:pPr>
          <w:r w:rsidRPr="005F3109">
            <w:rPr>
              <w:rFonts w:eastAsiaTheme="minorEastAsia"/>
              <w:b/>
              <w:bCs/>
              <w:noProof/>
            </w:rPr>
            <w:fldChar w:fldCharType="end"/>
          </w:r>
        </w:p>
      </w:sdtContent>
    </w:sdt>
    <w:p w14:paraId="0EBD03C0" w14:textId="77777777" w:rsidR="005F3109" w:rsidRPr="005F3109" w:rsidRDefault="005F3109" w:rsidP="005F3109">
      <w:pPr>
        <w:keepNext/>
        <w:keepLines/>
        <w:spacing w:before="400" w:after="40" w:line="240" w:lineRule="auto"/>
        <w:outlineLvl w:val="0"/>
        <w:rPr>
          <w:rFonts w:ascii="Verdana" w:eastAsiaTheme="majorEastAsia" w:hAnsi="Verdana" w:cstheme="majorBidi"/>
          <w:color w:val="244061" w:themeColor="accent1" w:themeShade="80"/>
          <w:sz w:val="36"/>
          <w:szCs w:val="36"/>
        </w:rPr>
      </w:pPr>
    </w:p>
    <w:p w14:paraId="04458E82" w14:textId="77777777" w:rsidR="005F3109" w:rsidRPr="005F3109" w:rsidRDefault="005F3109" w:rsidP="005F3109">
      <w:pPr>
        <w:keepNext/>
        <w:keepLines/>
        <w:spacing w:before="400" w:after="40" w:line="240" w:lineRule="auto"/>
        <w:outlineLvl w:val="0"/>
        <w:rPr>
          <w:rFonts w:ascii="Verdana" w:eastAsiaTheme="majorEastAsia" w:hAnsi="Verdana" w:cstheme="majorBidi"/>
          <w:color w:val="244061" w:themeColor="accent1" w:themeShade="80"/>
          <w:sz w:val="36"/>
          <w:szCs w:val="36"/>
        </w:rPr>
      </w:pPr>
    </w:p>
    <w:p w14:paraId="7B78B5B7" w14:textId="77777777" w:rsidR="005F3109" w:rsidRPr="005F3109" w:rsidRDefault="005F3109" w:rsidP="005F3109">
      <w:pPr>
        <w:spacing w:after="160" w:line="259" w:lineRule="auto"/>
        <w:rPr>
          <w:rFonts w:eastAsiaTheme="minorEastAsia"/>
        </w:rPr>
      </w:pPr>
    </w:p>
    <w:p w14:paraId="60E018ED" w14:textId="77777777" w:rsidR="005F3109" w:rsidRPr="005F3109" w:rsidRDefault="005F3109" w:rsidP="005F3109">
      <w:pPr>
        <w:spacing w:after="160" w:line="259" w:lineRule="auto"/>
        <w:rPr>
          <w:rFonts w:eastAsiaTheme="minorEastAsia"/>
        </w:rPr>
      </w:pPr>
    </w:p>
    <w:p w14:paraId="10292839" w14:textId="77777777" w:rsidR="005F3109" w:rsidRPr="005F3109" w:rsidRDefault="005F3109" w:rsidP="005F3109">
      <w:pPr>
        <w:spacing w:after="160" w:line="259" w:lineRule="auto"/>
        <w:rPr>
          <w:rFonts w:eastAsiaTheme="minorEastAsia"/>
        </w:rPr>
      </w:pPr>
    </w:p>
    <w:p w14:paraId="15F8CA4F" w14:textId="77777777" w:rsidR="005F3109" w:rsidRPr="005F3109" w:rsidRDefault="005F3109" w:rsidP="005F3109">
      <w:pPr>
        <w:spacing w:after="160" w:line="259" w:lineRule="auto"/>
        <w:rPr>
          <w:rFonts w:eastAsiaTheme="minorEastAsia"/>
        </w:rPr>
      </w:pPr>
    </w:p>
    <w:p w14:paraId="0475E3A3" w14:textId="77777777" w:rsidR="005F3109" w:rsidRPr="005F3109" w:rsidRDefault="005F3109" w:rsidP="005F3109">
      <w:pPr>
        <w:spacing w:after="160" w:line="259" w:lineRule="auto"/>
        <w:rPr>
          <w:rFonts w:eastAsiaTheme="minorEastAsia"/>
        </w:rPr>
      </w:pPr>
    </w:p>
    <w:p w14:paraId="39AA9AC3" w14:textId="77777777" w:rsidR="005F3109" w:rsidRPr="005F3109" w:rsidRDefault="005F3109" w:rsidP="005F3109">
      <w:pPr>
        <w:spacing w:after="160" w:line="259" w:lineRule="auto"/>
        <w:rPr>
          <w:rFonts w:eastAsiaTheme="minorEastAsia"/>
        </w:rPr>
      </w:pPr>
    </w:p>
    <w:p w14:paraId="61000DAB" w14:textId="77777777" w:rsidR="005F3109" w:rsidRPr="005F3109" w:rsidRDefault="005F3109" w:rsidP="005F3109">
      <w:pPr>
        <w:spacing w:after="160" w:line="259" w:lineRule="auto"/>
        <w:rPr>
          <w:rFonts w:eastAsiaTheme="minorEastAsia"/>
        </w:rPr>
      </w:pPr>
    </w:p>
    <w:p w14:paraId="5A19495D" w14:textId="77777777" w:rsidR="005F3109" w:rsidRPr="005F3109" w:rsidRDefault="005F3109" w:rsidP="005F3109">
      <w:pPr>
        <w:spacing w:after="160" w:line="259" w:lineRule="auto"/>
        <w:rPr>
          <w:rFonts w:eastAsiaTheme="minorEastAsia"/>
        </w:rPr>
      </w:pPr>
    </w:p>
    <w:p w14:paraId="17205260" w14:textId="77777777" w:rsidR="005F3109" w:rsidRPr="005F3109" w:rsidRDefault="005F3109" w:rsidP="005F3109">
      <w:pPr>
        <w:spacing w:after="160" w:line="259" w:lineRule="auto"/>
        <w:rPr>
          <w:rFonts w:eastAsiaTheme="minorEastAsia"/>
        </w:rPr>
      </w:pPr>
    </w:p>
    <w:p w14:paraId="4E04DB54" w14:textId="77777777" w:rsidR="005F3109" w:rsidRPr="005F3109" w:rsidRDefault="005F3109" w:rsidP="005F3109">
      <w:pPr>
        <w:spacing w:after="160" w:line="259" w:lineRule="auto"/>
        <w:rPr>
          <w:rFonts w:eastAsiaTheme="minorEastAsia"/>
        </w:rPr>
      </w:pPr>
    </w:p>
    <w:p w14:paraId="2B5F1709" w14:textId="77777777" w:rsidR="005F3109" w:rsidRPr="005F3109" w:rsidRDefault="005F3109" w:rsidP="005F3109">
      <w:pPr>
        <w:spacing w:after="160" w:line="259" w:lineRule="auto"/>
        <w:rPr>
          <w:rFonts w:eastAsiaTheme="minorEastAsia"/>
        </w:rPr>
      </w:pPr>
    </w:p>
    <w:p w14:paraId="7A036EDC" w14:textId="77777777" w:rsidR="005F3109" w:rsidRPr="005F3109" w:rsidRDefault="005F3109" w:rsidP="005F3109">
      <w:pPr>
        <w:spacing w:after="160" w:line="259" w:lineRule="auto"/>
        <w:rPr>
          <w:rFonts w:eastAsiaTheme="minorEastAsia"/>
        </w:rPr>
      </w:pPr>
    </w:p>
    <w:p w14:paraId="70C0EFC5" w14:textId="77777777" w:rsidR="005F3109" w:rsidRPr="005F3109" w:rsidRDefault="005F3109" w:rsidP="005F3109">
      <w:pPr>
        <w:spacing w:after="160" w:line="259" w:lineRule="auto"/>
        <w:rPr>
          <w:rFonts w:eastAsiaTheme="minorEastAsia"/>
        </w:rPr>
      </w:pPr>
    </w:p>
    <w:p w14:paraId="34BB5087" w14:textId="77777777" w:rsidR="005F3109" w:rsidRPr="005F3109" w:rsidRDefault="005F3109" w:rsidP="005F3109">
      <w:pPr>
        <w:keepNext/>
        <w:keepLines/>
        <w:spacing w:before="400" w:after="40" w:line="240" w:lineRule="auto"/>
        <w:outlineLvl w:val="0"/>
        <w:rPr>
          <w:rFonts w:ascii="Verdana" w:eastAsiaTheme="majorEastAsia" w:hAnsi="Verdana" w:cstheme="majorBidi"/>
          <w:color w:val="244061" w:themeColor="accent1" w:themeShade="80"/>
          <w:sz w:val="36"/>
          <w:szCs w:val="36"/>
        </w:rPr>
      </w:pPr>
      <w:bookmarkStart w:id="1" w:name="_Toc80605905"/>
      <w:r w:rsidRPr="005F3109">
        <w:rPr>
          <w:rFonts w:ascii="Verdana" w:eastAsiaTheme="majorEastAsia" w:hAnsi="Verdana" w:cstheme="majorBidi"/>
          <w:color w:val="244061" w:themeColor="accent1" w:themeShade="80"/>
          <w:sz w:val="36"/>
          <w:szCs w:val="36"/>
        </w:rPr>
        <w:lastRenderedPageBreak/>
        <w:t>Introduction</w:t>
      </w:r>
      <w:bookmarkEnd w:id="1"/>
    </w:p>
    <w:p w14:paraId="110D1D8B"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This PLAC Information Pack has been created to help school staff to think creatively and reflectively about the support offered to Previously Looked After Children (PLAC) in Cornwall. PLAC includes those students who have been adopted, placed under a Special Guardianship Order (SGO) or under a Child Arrangement Order (CAO), having been in care.</w:t>
      </w:r>
    </w:p>
    <w:p w14:paraId="3F331073"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PLAC have often had challenging early life experiences and are likely to have been exposed to some level of developmental trauma. This has long-term consequences on many aspects of their lives including education, their relationships with adults and children and their emotional well-being. </w:t>
      </w:r>
    </w:p>
    <w:p w14:paraId="250AD309"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Although this pack will refer throughout to PLAC, many of the resources are also likely to be relevant for Children in Care and other students who have experienced early life trauma. </w:t>
      </w:r>
    </w:p>
    <w:p w14:paraId="2B4ED025"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This resource pack includes information which will be helpful to anyone looking to make their setting more PLAC-friendly and seeking to consider the needs of PLAC students. </w:t>
      </w:r>
    </w:p>
    <w:p w14:paraId="0993E70C" w14:textId="3045FD28" w:rsidR="004E0406"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We at Cornwall Virtual School are committed to the education and emotional well-being of PLAC students. We hope you find this resource pack useful and welcome any feedback on how it can be improved in the future.</w:t>
      </w:r>
      <w:r w:rsidR="004E0406">
        <w:rPr>
          <w:rFonts w:ascii="Verdana" w:eastAsiaTheme="minorEastAsia" w:hAnsi="Verdana"/>
          <w:sz w:val="24"/>
          <w:szCs w:val="24"/>
        </w:rPr>
        <w:br w:type="page"/>
      </w:r>
    </w:p>
    <w:p w14:paraId="3422391E" w14:textId="51D1FD24" w:rsidR="005F3109" w:rsidRPr="005F3109" w:rsidRDefault="005F3109" w:rsidP="005F3109">
      <w:pPr>
        <w:keepNext/>
        <w:keepLines/>
        <w:spacing w:before="400" w:after="40" w:line="240" w:lineRule="auto"/>
        <w:outlineLvl w:val="0"/>
        <w:rPr>
          <w:rFonts w:ascii="Verdana" w:eastAsiaTheme="majorEastAsia" w:hAnsi="Verdana" w:cstheme="majorBidi"/>
          <w:color w:val="244061" w:themeColor="accent1" w:themeShade="80"/>
          <w:sz w:val="36"/>
          <w:szCs w:val="36"/>
        </w:rPr>
      </w:pPr>
      <w:bookmarkStart w:id="2" w:name="_Toc80605906"/>
      <w:r w:rsidRPr="005F3109">
        <w:rPr>
          <w:rFonts w:ascii="Verdana" w:eastAsiaTheme="majorEastAsia" w:hAnsi="Verdana" w:cstheme="majorBidi"/>
          <w:color w:val="244061" w:themeColor="accent1" w:themeShade="80"/>
          <w:sz w:val="36"/>
          <w:szCs w:val="36"/>
        </w:rPr>
        <w:lastRenderedPageBreak/>
        <w:t>Adoption Friendly Schools Charter</w:t>
      </w:r>
      <w:bookmarkEnd w:id="2"/>
    </w:p>
    <w:p w14:paraId="3ECA2E34"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8"/>
          <w:szCs w:val="28"/>
        </w:rPr>
        <w:t xml:space="preserve"> </w:t>
      </w:r>
      <w:r w:rsidRPr="005F3109">
        <w:rPr>
          <w:rFonts w:ascii="Verdana" w:eastAsiaTheme="minorEastAsia" w:hAnsi="Verdana"/>
          <w:i/>
          <w:iCs/>
          <w:sz w:val="24"/>
          <w:szCs w:val="24"/>
        </w:rPr>
        <w:t>As an adoption friendly school, we work hard to...</w:t>
      </w:r>
    </w:p>
    <w:p w14:paraId="6D5B4479" w14:textId="77777777" w:rsidR="005F3109" w:rsidRPr="005F3109" w:rsidRDefault="005F3109" w:rsidP="005F3109">
      <w:pPr>
        <w:numPr>
          <w:ilvl w:val="0"/>
          <w:numId w:val="23"/>
        </w:numPr>
        <w:spacing w:after="160" w:line="360" w:lineRule="auto"/>
        <w:contextualSpacing/>
        <w:rPr>
          <w:rFonts w:eastAsiaTheme="minorEastAsia"/>
          <w:i/>
          <w:sz w:val="24"/>
          <w:szCs w:val="24"/>
        </w:rPr>
      </w:pPr>
      <w:r w:rsidRPr="005F3109">
        <w:rPr>
          <w:rFonts w:ascii="Verdana" w:eastAsiaTheme="minorEastAsia" w:hAnsi="Verdana"/>
          <w:i/>
          <w:iCs/>
          <w:sz w:val="24"/>
          <w:szCs w:val="24"/>
        </w:rPr>
        <w:t>Identify children’s needs</w:t>
      </w:r>
    </w:p>
    <w:p w14:paraId="615ED003" w14:textId="77777777" w:rsidR="005F3109" w:rsidRPr="005F3109" w:rsidRDefault="005F3109" w:rsidP="005F3109">
      <w:pPr>
        <w:numPr>
          <w:ilvl w:val="0"/>
          <w:numId w:val="23"/>
        </w:numPr>
        <w:spacing w:after="160" w:line="360" w:lineRule="auto"/>
        <w:contextualSpacing/>
        <w:rPr>
          <w:rFonts w:eastAsiaTheme="minorEastAsia"/>
          <w:i/>
          <w:iCs/>
          <w:sz w:val="24"/>
          <w:szCs w:val="24"/>
        </w:rPr>
      </w:pPr>
      <w:r w:rsidRPr="005F3109">
        <w:rPr>
          <w:rFonts w:ascii="Verdana" w:eastAsiaTheme="minorEastAsia" w:hAnsi="Verdana"/>
          <w:i/>
          <w:iCs/>
          <w:sz w:val="24"/>
          <w:szCs w:val="24"/>
        </w:rPr>
        <w:t>Prioritise relationships</w:t>
      </w:r>
    </w:p>
    <w:p w14:paraId="0D5EFF40" w14:textId="77777777" w:rsidR="005F3109" w:rsidRPr="005F3109" w:rsidRDefault="005F3109" w:rsidP="005F3109">
      <w:pPr>
        <w:numPr>
          <w:ilvl w:val="0"/>
          <w:numId w:val="23"/>
        </w:numPr>
        <w:spacing w:after="160" w:line="360" w:lineRule="auto"/>
        <w:contextualSpacing/>
        <w:rPr>
          <w:rFonts w:eastAsiaTheme="minorEastAsia"/>
          <w:i/>
          <w:iCs/>
          <w:sz w:val="24"/>
          <w:szCs w:val="24"/>
        </w:rPr>
      </w:pPr>
      <w:r w:rsidRPr="005F3109">
        <w:rPr>
          <w:rFonts w:ascii="Verdana" w:eastAsiaTheme="minorEastAsia" w:hAnsi="Verdana"/>
          <w:i/>
          <w:iCs/>
          <w:sz w:val="24"/>
          <w:szCs w:val="24"/>
        </w:rPr>
        <w:t>Respond empathically to behaviour</w:t>
      </w:r>
    </w:p>
    <w:p w14:paraId="1072ECE8" w14:textId="77777777" w:rsidR="005F3109" w:rsidRPr="005F3109" w:rsidRDefault="005F3109" w:rsidP="005F3109">
      <w:pPr>
        <w:numPr>
          <w:ilvl w:val="0"/>
          <w:numId w:val="23"/>
        </w:numPr>
        <w:spacing w:after="160" w:line="360" w:lineRule="auto"/>
        <w:contextualSpacing/>
        <w:rPr>
          <w:rFonts w:eastAsiaTheme="minorEastAsia"/>
          <w:i/>
          <w:iCs/>
          <w:sz w:val="24"/>
          <w:szCs w:val="24"/>
        </w:rPr>
      </w:pPr>
      <w:r w:rsidRPr="005F3109">
        <w:rPr>
          <w:rFonts w:ascii="Verdana" w:eastAsiaTheme="minorEastAsia" w:hAnsi="Verdana"/>
          <w:i/>
          <w:iCs/>
          <w:sz w:val="24"/>
          <w:szCs w:val="24"/>
        </w:rPr>
        <w:t>Work in true partnership with parents</w:t>
      </w:r>
    </w:p>
    <w:p w14:paraId="23F72BAB" w14:textId="77777777" w:rsidR="005F3109" w:rsidRPr="005F3109" w:rsidRDefault="005F3109" w:rsidP="005F3109">
      <w:pPr>
        <w:numPr>
          <w:ilvl w:val="0"/>
          <w:numId w:val="23"/>
        </w:numPr>
        <w:spacing w:after="160" w:line="360" w:lineRule="auto"/>
        <w:contextualSpacing/>
        <w:rPr>
          <w:rFonts w:eastAsiaTheme="minorEastAsia"/>
          <w:i/>
          <w:iCs/>
          <w:sz w:val="24"/>
          <w:szCs w:val="24"/>
        </w:rPr>
      </w:pPr>
      <w:r w:rsidRPr="005F3109">
        <w:rPr>
          <w:rFonts w:ascii="Verdana" w:eastAsiaTheme="minorEastAsia" w:hAnsi="Verdana"/>
          <w:i/>
          <w:iCs/>
          <w:sz w:val="24"/>
          <w:szCs w:val="24"/>
        </w:rPr>
        <w:t xml:space="preserve">Share information sensitively and effectively </w:t>
      </w:r>
    </w:p>
    <w:p w14:paraId="5C52F91D" w14:textId="77777777" w:rsidR="005F3109" w:rsidRPr="005F3109" w:rsidRDefault="005F3109" w:rsidP="005F3109">
      <w:pPr>
        <w:numPr>
          <w:ilvl w:val="0"/>
          <w:numId w:val="23"/>
        </w:numPr>
        <w:spacing w:after="160" w:line="360" w:lineRule="auto"/>
        <w:contextualSpacing/>
        <w:rPr>
          <w:rFonts w:eastAsiaTheme="minorEastAsia"/>
          <w:i/>
          <w:iCs/>
          <w:sz w:val="24"/>
          <w:szCs w:val="24"/>
        </w:rPr>
      </w:pPr>
      <w:r w:rsidRPr="005F3109">
        <w:rPr>
          <w:rFonts w:ascii="Verdana" w:eastAsiaTheme="minorEastAsia" w:hAnsi="Verdana"/>
          <w:i/>
          <w:iCs/>
          <w:sz w:val="24"/>
          <w:szCs w:val="24"/>
        </w:rPr>
        <w:t xml:space="preserve">Reflect and protect adoptive families </w:t>
      </w:r>
    </w:p>
    <w:p w14:paraId="762BBE00" w14:textId="77777777" w:rsidR="005F3109" w:rsidRPr="005F3109" w:rsidRDefault="005F3109" w:rsidP="005F3109">
      <w:pPr>
        <w:numPr>
          <w:ilvl w:val="0"/>
          <w:numId w:val="23"/>
        </w:numPr>
        <w:spacing w:after="160" w:line="360" w:lineRule="auto"/>
        <w:contextualSpacing/>
        <w:rPr>
          <w:rFonts w:eastAsiaTheme="minorEastAsia"/>
          <w:i/>
          <w:iCs/>
          <w:sz w:val="24"/>
          <w:szCs w:val="24"/>
        </w:rPr>
      </w:pPr>
      <w:r w:rsidRPr="005F3109">
        <w:rPr>
          <w:rFonts w:ascii="Verdana" w:eastAsiaTheme="minorEastAsia" w:hAnsi="Verdana"/>
          <w:i/>
          <w:iCs/>
          <w:sz w:val="24"/>
          <w:szCs w:val="24"/>
        </w:rPr>
        <w:t>Support our staff</w:t>
      </w:r>
    </w:p>
    <w:p w14:paraId="0724F87F" w14:textId="77777777" w:rsidR="005F3109" w:rsidRPr="005F3109" w:rsidRDefault="005F3109" w:rsidP="005F3109">
      <w:pPr>
        <w:numPr>
          <w:ilvl w:val="0"/>
          <w:numId w:val="23"/>
        </w:numPr>
        <w:spacing w:after="160" w:line="360" w:lineRule="auto"/>
        <w:contextualSpacing/>
        <w:rPr>
          <w:rFonts w:eastAsiaTheme="minorEastAsia"/>
          <w:i/>
          <w:iCs/>
          <w:sz w:val="24"/>
          <w:szCs w:val="24"/>
        </w:rPr>
      </w:pPr>
      <w:r w:rsidRPr="005F3109">
        <w:rPr>
          <w:rFonts w:ascii="Verdana" w:eastAsiaTheme="minorEastAsia" w:hAnsi="Verdana"/>
          <w:i/>
          <w:iCs/>
          <w:sz w:val="24"/>
          <w:szCs w:val="24"/>
        </w:rPr>
        <w:t>Use our resources wisely</w:t>
      </w:r>
    </w:p>
    <w:p w14:paraId="305DC23B" w14:textId="77777777" w:rsidR="005F3109" w:rsidRPr="005F3109" w:rsidRDefault="005F3109" w:rsidP="005F3109">
      <w:pPr>
        <w:spacing w:after="160" w:line="360" w:lineRule="auto"/>
        <w:rPr>
          <w:rFonts w:ascii="Verdana" w:eastAsiaTheme="minorEastAsia" w:hAnsi="Verdana"/>
          <w:i/>
          <w:iCs/>
          <w:sz w:val="24"/>
          <w:szCs w:val="24"/>
        </w:rPr>
      </w:pPr>
      <w:r w:rsidRPr="005F3109">
        <w:rPr>
          <w:rFonts w:ascii="Verdana" w:eastAsiaTheme="minorEastAsia" w:hAnsi="Verdana"/>
          <w:i/>
          <w:iCs/>
          <w:sz w:val="24"/>
          <w:szCs w:val="24"/>
        </w:rPr>
        <w:t xml:space="preserve">We don’t always get it right, so we try again. </w:t>
      </w:r>
    </w:p>
    <w:p w14:paraId="1CAC73CF" w14:textId="08F1E061" w:rsid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(Taken from p. 19, ‘Becoming an Adoption-Friendly School’ - Dr Emma Gore Langton and Katharine Boy)</w:t>
      </w:r>
    </w:p>
    <w:p w14:paraId="4239937F" w14:textId="6177D301" w:rsidR="00471FF1" w:rsidRDefault="00471FF1" w:rsidP="005F3109">
      <w:pPr>
        <w:spacing w:after="160" w:line="259" w:lineRule="auto"/>
        <w:rPr>
          <w:rFonts w:ascii="Verdana" w:eastAsiaTheme="minorEastAsia" w:hAnsi="Verdana"/>
          <w:sz w:val="24"/>
          <w:szCs w:val="24"/>
        </w:rPr>
      </w:pPr>
      <w:r>
        <w:rPr>
          <w:rFonts w:ascii="Verdana" w:eastAsiaTheme="minorEastAsia" w:hAnsi="Verdana"/>
          <w:sz w:val="24"/>
          <w:szCs w:val="24"/>
        </w:rPr>
        <w:br w:type="page"/>
      </w:r>
    </w:p>
    <w:p w14:paraId="1ADC280B" w14:textId="172E223A" w:rsidR="005F3109" w:rsidRDefault="005F3109" w:rsidP="006935E3">
      <w:pPr>
        <w:keepNext/>
        <w:keepLines/>
        <w:spacing w:before="400" w:after="40" w:line="240" w:lineRule="auto"/>
        <w:outlineLvl w:val="0"/>
        <w:rPr>
          <w:rFonts w:ascii="Verdana" w:eastAsiaTheme="majorEastAsia" w:hAnsi="Verdana" w:cstheme="majorBidi"/>
          <w:color w:val="244061" w:themeColor="accent1" w:themeShade="80"/>
          <w:sz w:val="36"/>
          <w:szCs w:val="36"/>
        </w:rPr>
      </w:pPr>
      <w:bookmarkStart w:id="3" w:name="_Toc80605907"/>
      <w:r w:rsidRPr="005F3109">
        <w:rPr>
          <w:rFonts w:ascii="Verdana" w:eastAsiaTheme="majorEastAsia" w:hAnsi="Verdana" w:cstheme="majorBidi"/>
          <w:color w:val="244061" w:themeColor="accent1" w:themeShade="80"/>
          <w:sz w:val="36"/>
          <w:szCs w:val="36"/>
        </w:rPr>
        <w:lastRenderedPageBreak/>
        <w:t>Supporting Staff and Self-Care</w:t>
      </w:r>
      <w:bookmarkEnd w:id="3"/>
    </w:p>
    <w:p w14:paraId="5FE3C6A3" w14:textId="77777777" w:rsidR="006935E3" w:rsidRPr="006935E3" w:rsidRDefault="006935E3" w:rsidP="006935E3">
      <w:pPr>
        <w:keepNext/>
        <w:keepLines/>
        <w:spacing w:before="400" w:after="40" w:line="240" w:lineRule="auto"/>
        <w:outlineLvl w:val="0"/>
        <w:rPr>
          <w:rFonts w:ascii="Verdana" w:eastAsiaTheme="majorEastAsia" w:hAnsi="Verdana" w:cstheme="majorBidi"/>
          <w:color w:val="244061" w:themeColor="accent1" w:themeShade="80"/>
          <w:sz w:val="36"/>
          <w:szCs w:val="36"/>
        </w:rPr>
      </w:pPr>
    </w:p>
    <w:p w14:paraId="0AF9012C" w14:textId="77777777" w:rsidR="005F3109" w:rsidRPr="005F3109" w:rsidRDefault="005F3109" w:rsidP="005F3109">
      <w:pPr>
        <w:spacing w:after="160" w:line="259" w:lineRule="auto"/>
        <w:rPr>
          <w:rFonts w:ascii="Verdana" w:eastAsiaTheme="minorEastAsia" w:hAnsi="Verdana"/>
          <w:sz w:val="36"/>
          <w:szCs w:val="36"/>
        </w:rPr>
      </w:pPr>
      <w:r w:rsidRPr="005F3109">
        <w:rPr>
          <w:rFonts w:ascii="Verdana" w:eastAsiaTheme="minorEastAsia" w:hAnsi="Verdana"/>
          <w:sz w:val="24"/>
          <w:szCs w:val="24"/>
        </w:rPr>
        <w:t>Supporting PLAC effectively can seem a daunting task. Often they have severe attachment, developmental and trauma difficulties. You want to do the best by the child but challenging behaviours, staff feeling overwhelmed and sometimes a lack of understanding can make this seem a heavy load. Many school staff report that they are eager to help the child, but the reality can be overwhelming.</w:t>
      </w:r>
    </w:p>
    <w:p w14:paraId="0DAE99ED"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The key to staff feeling empowered and able to meet the needs of PLAC is through effective staff training and disseminating that training to create a school wide approach. Staff are also likely benefit from supervision (one-to-one or in a group) and on-going emotional well-being support. </w:t>
      </w:r>
    </w:p>
    <w:p w14:paraId="7E53E1A0"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4" w:name="_Toc80605908"/>
      <w:r w:rsidRPr="005F3109">
        <w:rPr>
          <w:rFonts w:ascii="Verdana" w:eastAsiaTheme="majorEastAsia" w:hAnsi="Verdana" w:cstheme="majorBidi"/>
          <w:color w:val="365F91" w:themeColor="accent1" w:themeShade="BF"/>
          <w:sz w:val="24"/>
          <w:szCs w:val="24"/>
        </w:rPr>
        <w:t>Training</w:t>
      </w:r>
      <w:bookmarkEnd w:id="4"/>
    </w:p>
    <w:p w14:paraId="7303B0BB"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When planning your training, consider who needs to know what. Using the phrase </w:t>
      </w:r>
      <w:r w:rsidRPr="005F3109">
        <w:rPr>
          <w:rFonts w:ascii="Verdana" w:eastAsiaTheme="minorEastAsia" w:hAnsi="Verdana"/>
          <w:i/>
          <w:iCs/>
          <w:sz w:val="24"/>
          <w:szCs w:val="24"/>
        </w:rPr>
        <w:t>‘everyone needs to know something, but not everyone needs to know everything’</w:t>
      </w:r>
      <w:r w:rsidRPr="005F3109">
        <w:rPr>
          <w:rFonts w:ascii="Verdana" w:eastAsiaTheme="minorEastAsia" w:hAnsi="Verdana"/>
          <w:sz w:val="24"/>
          <w:szCs w:val="24"/>
        </w:rPr>
        <w:t xml:space="preserve"> is a good way to approach it. There may be key adults that do not immediately spring to mind; do you need to include the lunch servers if that child consistently struggles with lunch times? Is it worth including the groundskeeper if you have a child who runs and hides? By considering this prior to training, you will ensure that every adult who regularly encounters the child is using the same strategies and feels equipped to help. </w:t>
      </w:r>
    </w:p>
    <w:p w14:paraId="6F9FEEA4"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All staff will benefit from acquiring a good understanding of attachment and developmental trauma. Key members of staff will likely need a more in-depth knowledge and skill set, as well as an understanding of how the theory and principles relate to the student they are supporting. The Senior Leadership Team (SLT) will benefit from developing systemic, whole-school approaches, which can be cascaded to other staff. </w:t>
      </w:r>
    </w:p>
    <w:p w14:paraId="6592FB64"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Ensuring everyone understands the theory and, where appropriate, specific information about the student, can avoid judgement and blame amongst staff. We have all heard the conversation of </w:t>
      </w:r>
      <w:r w:rsidRPr="005F3109">
        <w:rPr>
          <w:rFonts w:ascii="Verdana" w:eastAsiaTheme="minorEastAsia" w:hAnsi="Verdana"/>
          <w:i/>
          <w:iCs/>
          <w:sz w:val="24"/>
          <w:szCs w:val="24"/>
        </w:rPr>
        <w:t xml:space="preserve">‘why are they getting X when they have just punched Y?!’ </w:t>
      </w:r>
      <w:r w:rsidRPr="005F3109">
        <w:rPr>
          <w:rFonts w:ascii="Verdana" w:eastAsiaTheme="minorEastAsia" w:hAnsi="Verdana"/>
          <w:sz w:val="24"/>
          <w:szCs w:val="24"/>
        </w:rPr>
        <w:t>By</w:t>
      </w:r>
      <w:r w:rsidRPr="005F3109">
        <w:rPr>
          <w:rFonts w:ascii="Verdana" w:eastAsiaTheme="minorEastAsia" w:hAnsi="Verdana"/>
          <w:i/>
          <w:iCs/>
          <w:sz w:val="24"/>
          <w:szCs w:val="24"/>
        </w:rPr>
        <w:t xml:space="preserve"> </w:t>
      </w:r>
      <w:r w:rsidRPr="005F3109">
        <w:rPr>
          <w:rFonts w:ascii="Verdana" w:eastAsiaTheme="minorEastAsia" w:hAnsi="Verdana"/>
          <w:sz w:val="24"/>
          <w:szCs w:val="24"/>
        </w:rPr>
        <w:t>informing all, you are more likely to be met with support and improved staff relationships.</w:t>
      </w:r>
    </w:p>
    <w:p w14:paraId="52C3283C" w14:textId="77777777" w:rsidR="005F3109" w:rsidRPr="005F3109" w:rsidRDefault="005F3109" w:rsidP="005F3109">
      <w:pPr>
        <w:spacing w:after="160" w:line="259" w:lineRule="auto"/>
        <w:rPr>
          <w:rFonts w:ascii="Verdana" w:eastAsiaTheme="minorEastAsia" w:hAnsi="Verdana"/>
          <w:sz w:val="24"/>
          <w:szCs w:val="24"/>
        </w:rPr>
      </w:pPr>
    </w:p>
    <w:p w14:paraId="23EB57C5"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5" w:name="_Toc80605909"/>
      <w:r w:rsidRPr="005F3109">
        <w:rPr>
          <w:rFonts w:ascii="Verdana" w:eastAsiaTheme="majorEastAsia" w:hAnsi="Verdana" w:cstheme="majorBidi"/>
          <w:color w:val="365F91" w:themeColor="accent1" w:themeShade="BF"/>
          <w:sz w:val="24"/>
          <w:szCs w:val="24"/>
        </w:rPr>
        <w:t>Identifying your Training Needs</w:t>
      </w:r>
      <w:bookmarkEnd w:id="5"/>
    </w:p>
    <w:p w14:paraId="1692EF78" w14:textId="77777777" w:rsidR="005F3109" w:rsidRPr="005F3109" w:rsidRDefault="005F3109" w:rsidP="005F3109">
      <w:pPr>
        <w:spacing w:after="160" w:line="259" w:lineRule="auto"/>
        <w:rPr>
          <w:rFonts w:eastAsiaTheme="minorEastAsia"/>
        </w:rPr>
      </w:pPr>
    </w:p>
    <w:p w14:paraId="1DF98C56"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Many school staff in Cornwall have already received some form of training which will be relevant in supporting PLAC students in school. Therefore, </w:t>
      </w:r>
      <w:r w:rsidRPr="005F3109">
        <w:rPr>
          <w:rFonts w:ascii="Verdana" w:eastAsiaTheme="minorEastAsia" w:hAnsi="Verdana"/>
          <w:sz w:val="24"/>
          <w:szCs w:val="24"/>
        </w:rPr>
        <w:lastRenderedPageBreak/>
        <w:t xml:space="preserve">before proceeding with any further training, consider conducting an audit of staff training to ascertain what they already know and do. You could put out a questionnaire to staff asking what they consider the personal, professional and organisational needs of the school are. For example, you might learn that (at a personal level) your staff know who the PLAC are, but they do not know if the children are aware of their status - an easy yet empowering fix! </w:t>
      </w:r>
    </w:p>
    <w:p w14:paraId="09898C7F"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Research clearly shows that a ‘hit and run’ approach to training does not lead to effective change in schools or for new strategies to be embedded in practise. Consider using an ‘iterative cycle’ instead:</w:t>
      </w:r>
    </w:p>
    <w:p w14:paraId="7CDFA206" w14:textId="77777777" w:rsidR="005F3109" w:rsidRPr="005F3109" w:rsidRDefault="005F3109" w:rsidP="005F3109">
      <w:pPr>
        <w:spacing w:after="160" w:line="259" w:lineRule="auto"/>
        <w:rPr>
          <w:rFonts w:ascii="Verdana" w:eastAsiaTheme="minorEastAsia" w:hAnsi="Verdana"/>
          <w:sz w:val="24"/>
          <w:szCs w:val="24"/>
        </w:rPr>
      </w:pPr>
      <w:r w:rsidRPr="005F3109">
        <w:rPr>
          <w:rFonts w:eastAsiaTheme="minorEastAsia"/>
          <w:noProof/>
          <w:lang w:eastAsia="en-GB"/>
        </w:rPr>
        <w:drawing>
          <wp:anchor distT="0" distB="0" distL="114300" distR="114300" simplePos="0" relativeHeight="251660288" behindDoc="1" locked="0" layoutInCell="1" allowOverlap="1" wp14:anchorId="5AAF057E" wp14:editId="0772A664">
            <wp:simplePos x="0" y="0"/>
            <wp:positionH relativeFrom="margin">
              <wp:posOffset>310334</wp:posOffset>
            </wp:positionH>
            <wp:positionV relativeFrom="paragraph">
              <wp:posOffset>67219</wp:posOffset>
            </wp:positionV>
            <wp:extent cx="5057775" cy="2743200"/>
            <wp:effectExtent l="0" t="0" r="9525" b="0"/>
            <wp:wrapTight wrapText="bothSides">
              <wp:wrapPolygon edited="0">
                <wp:start x="0" y="0"/>
                <wp:lineTo x="0" y="21450"/>
                <wp:lineTo x="21559" y="21450"/>
                <wp:lineTo x="21559"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057775" cy="2743200"/>
                    </a:xfrm>
                    <a:prstGeom prst="rect">
                      <a:avLst/>
                    </a:prstGeom>
                  </pic:spPr>
                </pic:pic>
              </a:graphicData>
            </a:graphic>
          </wp:anchor>
        </w:drawing>
      </w:r>
    </w:p>
    <w:p w14:paraId="2A57C1BB" w14:textId="77777777" w:rsidR="005F3109" w:rsidRPr="005F3109" w:rsidRDefault="005F3109" w:rsidP="005F3109">
      <w:pPr>
        <w:spacing w:after="160" w:line="259" w:lineRule="auto"/>
        <w:rPr>
          <w:rFonts w:ascii="Verdana" w:eastAsiaTheme="minorEastAsia" w:hAnsi="Verdana"/>
          <w:sz w:val="24"/>
          <w:szCs w:val="24"/>
        </w:rPr>
      </w:pPr>
    </w:p>
    <w:p w14:paraId="03AFFF06" w14:textId="77777777" w:rsidR="005F3109" w:rsidRPr="005F3109" w:rsidRDefault="005F3109" w:rsidP="005F3109">
      <w:pPr>
        <w:spacing w:after="160" w:line="259" w:lineRule="auto"/>
        <w:rPr>
          <w:rFonts w:ascii="Verdana" w:eastAsiaTheme="minorEastAsia" w:hAnsi="Verdana"/>
          <w:sz w:val="24"/>
          <w:szCs w:val="24"/>
        </w:rPr>
      </w:pPr>
    </w:p>
    <w:p w14:paraId="11D745BA"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This will help staff to:</w:t>
      </w:r>
    </w:p>
    <w:p w14:paraId="0A9A9B0F" w14:textId="77777777" w:rsidR="005F3109" w:rsidRPr="005F3109" w:rsidRDefault="005F3109" w:rsidP="005F3109">
      <w:pPr>
        <w:numPr>
          <w:ilvl w:val="0"/>
          <w:numId w:val="30"/>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Try new ideas</w:t>
      </w:r>
    </w:p>
    <w:p w14:paraId="683B418C" w14:textId="77777777" w:rsidR="005F3109" w:rsidRPr="005F3109" w:rsidRDefault="005F3109" w:rsidP="005F3109">
      <w:pPr>
        <w:numPr>
          <w:ilvl w:val="0"/>
          <w:numId w:val="30"/>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Review the impact</w:t>
      </w:r>
    </w:p>
    <w:p w14:paraId="444E936B" w14:textId="77777777" w:rsidR="005F3109" w:rsidRPr="005F3109" w:rsidRDefault="005F3109" w:rsidP="005F3109">
      <w:pPr>
        <w:numPr>
          <w:ilvl w:val="0"/>
          <w:numId w:val="30"/>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Reflect on the process</w:t>
      </w:r>
    </w:p>
    <w:p w14:paraId="157A3781" w14:textId="77777777" w:rsidR="005F3109" w:rsidRPr="005F3109" w:rsidRDefault="005F3109" w:rsidP="005F3109">
      <w:pPr>
        <w:numPr>
          <w:ilvl w:val="0"/>
          <w:numId w:val="30"/>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Return to learning to refine their understanding</w:t>
      </w:r>
    </w:p>
    <w:p w14:paraId="0CB01C38" w14:textId="77777777" w:rsidR="005F3109" w:rsidRPr="005F3109" w:rsidRDefault="005F3109" w:rsidP="005F3109">
      <w:pPr>
        <w:spacing w:after="160" w:line="259" w:lineRule="auto"/>
        <w:rPr>
          <w:rFonts w:ascii="Verdana" w:eastAsiaTheme="minorEastAsia" w:hAnsi="Verdana"/>
          <w:sz w:val="36"/>
          <w:szCs w:val="36"/>
        </w:rPr>
      </w:pPr>
    </w:p>
    <w:p w14:paraId="5B374757"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6" w:name="_Toc80605910"/>
      <w:r w:rsidRPr="005F3109">
        <w:rPr>
          <w:rFonts w:ascii="Verdana" w:eastAsiaTheme="majorEastAsia" w:hAnsi="Verdana" w:cstheme="majorBidi"/>
          <w:color w:val="365F91" w:themeColor="accent1" w:themeShade="BF"/>
          <w:sz w:val="24"/>
          <w:szCs w:val="24"/>
        </w:rPr>
        <w:t>Supporting Staff</w:t>
      </w:r>
      <w:bookmarkEnd w:id="6"/>
    </w:p>
    <w:p w14:paraId="72B8BAE1" w14:textId="77777777" w:rsidR="005F3109" w:rsidRPr="005F3109" w:rsidRDefault="005F3109" w:rsidP="005F3109">
      <w:pPr>
        <w:spacing w:after="160" w:line="259" w:lineRule="auto"/>
        <w:rPr>
          <w:rFonts w:eastAsiaTheme="minorEastAsia"/>
        </w:rPr>
      </w:pPr>
    </w:p>
    <w:p w14:paraId="33E6479E"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Working daily with children who have experienced trauma and/or abuse and neglect can be extremely hard and can take its toll both professionally and personally. It can make you feel unsettled, worried or even revisit some of your own personal experiences. </w:t>
      </w:r>
      <w:r w:rsidRPr="005F3109">
        <w:rPr>
          <w:rFonts w:ascii="Verdana" w:eastAsiaTheme="minorEastAsia" w:hAnsi="Verdana"/>
          <w:b/>
          <w:bCs/>
          <w:sz w:val="24"/>
          <w:szCs w:val="24"/>
        </w:rPr>
        <w:t>Secondary Trauma</w:t>
      </w:r>
      <w:r w:rsidRPr="005F3109">
        <w:rPr>
          <w:rFonts w:ascii="Verdana" w:eastAsiaTheme="minorEastAsia" w:hAnsi="Verdana"/>
          <w:sz w:val="24"/>
          <w:szCs w:val="24"/>
        </w:rPr>
        <w:t xml:space="preserve"> is a little discussed issue but can impact on many adults who work in schools, due to their caring and empathetic personalities. Anyone working closely with traumatised children are at risk of experiencing Secondary </w:t>
      </w:r>
      <w:r w:rsidRPr="005F3109">
        <w:rPr>
          <w:rFonts w:ascii="Verdana" w:eastAsiaTheme="minorEastAsia" w:hAnsi="Verdana"/>
          <w:sz w:val="24"/>
          <w:szCs w:val="24"/>
        </w:rPr>
        <w:lastRenderedPageBreak/>
        <w:t>Trauma and may not even realise it is happening. This is the result of the adult ‘taking on’ the trauma of the child and may present as:</w:t>
      </w:r>
    </w:p>
    <w:p w14:paraId="2456583C" w14:textId="77777777" w:rsidR="005F3109" w:rsidRPr="005F3109" w:rsidRDefault="005F3109" w:rsidP="005F3109">
      <w:pPr>
        <w:numPr>
          <w:ilvl w:val="0"/>
          <w:numId w:val="31"/>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Intense feelings</w:t>
      </w:r>
    </w:p>
    <w:p w14:paraId="1F83B57D" w14:textId="77777777" w:rsidR="005F3109" w:rsidRPr="005F3109" w:rsidRDefault="005F3109" w:rsidP="005F3109">
      <w:pPr>
        <w:numPr>
          <w:ilvl w:val="0"/>
          <w:numId w:val="31"/>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Loss of focus/ concentration</w:t>
      </w:r>
    </w:p>
    <w:p w14:paraId="1AD63F06" w14:textId="77777777" w:rsidR="005F3109" w:rsidRPr="005F3109" w:rsidRDefault="005F3109" w:rsidP="005F3109">
      <w:pPr>
        <w:numPr>
          <w:ilvl w:val="0"/>
          <w:numId w:val="31"/>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Emotional numbness</w:t>
      </w:r>
    </w:p>
    <w:p w14:paraId="283C8F04" w14:textId="77777777" w:rsidR="005F3109" w:rsidRPr="005F3109" w:rsidRDefault="005F3109" w:rsidP="005F3109">
      <w:pPr>
        <w:numPr>
          <w:ilvl w:val="0"/>
          <w:numId w:val="31"/>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Irritability and negativity</w:t>
      </w:r>
    </w:p>
    <w:p w14:paraId="36474B05" w14:textId="77777777" w:rsidR="005F3109" w:rsidRPr="005F3109" w:rsidRDefault="005F3109" w:rsidP="005F3109">
      <w:pPr>
        <w:numPr>
          <w:ilvl w:val="0"/>
          <w:numId w:val="31"/>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Lack of motivation and disengagement</w:t>
      </w:r>
    </w:p>
    <w:p w14:paraId="6815CBFE" w14:textId="77777777" w:rsidR="005F3109" w:rsidRPr="005F3109" w:rsidRDefault="005F3109" w:rsidP="005F3109">
      <w:pPr>
        <w:spacing w:after="160" w:line="259" w:lineRule="auto"/>
        <w:rPr>
          <w:rFonts w:ascii="Verdana" w:eastAsiaTheme="minorEastAsia" w:hAnsi="Verdana"/>
          <w:sz w:val="24"/>
          <w:szCs w:val="24"/>
        </w:rPr>
      </w:pPr>
    </w:p>
    <w:p w14:paraId="273FAC90"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It is important to recognise this in staff and for staff to recognise when this is happening to them. Some ways to mitigate this could be:</w:t>
      </w:r>
    </w:p>
    <w:p w14:paraId="50CBC942" w14:textId="77777777" w:rsidR="005F3109" w:rsidRPr="005F3109" w:rsidRDefault="005F3109" w:rsidP="005F3109">
      <w:pPr>
        <w:numPr>
          <w:ilvl w:val="0"/>
          <w:numId w:val="32"/>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Having time in the day away from a certain child</w:t>
      </w:r>
    </w:p>
    <w:p w14:paraId="34F4C49D" w14:textId="77777777" w:rsidR="005F3109" w:rsidRPr="005F3109" w:rsidRDefault="005F3109" w:rsidP="005F3109">
      <w:pPr>
        <w:numPr>
          <w:ilvl w:val="0"/>
          <w:numId w:val="32"/>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Having access to a mentor, buddy or supervisor to discuss these feelings with</w:t>
      </w:r>
    </w:p>
    <w:p w14:paraId="2D279A7F" w14:textId="77777777" w:rsidR="005F3109" w:rsidRPr="005F3109" w:rsidRDefault="005F3109" w:rsidP="005F3109">
      <w:pPr>
        <w:numPr>
          <w:ilvl w:val="0"/>
          <w:numId w:val="32"/>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 xml:space="preserve">Access to professional counselling </w:t>
      </w:r>
    </w:p>
    <w:p w14:paraId="635EBD58" w14:textId="77777777" w:rsidR="005F3109" w:rsidRPr="005F3109" w:rsidRDefault="005F3109" w:rsidP="005F3109">
      <w:pPr>
        <w:numPr>
          <w:ilvl w:val="0"/>
          <w:numId w:val="32"/>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Spaces in school to relax, debrief and unwind</w:t>
      </w:r>
    </w:p>
    <w:p w14:paraId="4492D68C" w14:textId="77777777" w:rsidR="005F3109" w:rsidRPr="005F3109" w:rsidRDefault="005F3109" w:rsidP="005F3109">
      <w:pPr>
        <w:numPr>
          <w:ilvl w:val="0"/>
          <w:numId w:val="32"/>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Discuss whether they need a break from being a key person for a particular child</w:t>
      </w:r>
    </w:p>
    <w:p w14:paraId="503DA32F" w14:textId="77777777" w:rsidR="005F3109" w:rsidRPr="005F3109" w:rsidRDefault="005F3109" w:rsidP="005F3109">
      <w:pPr>
        <w:spacing w:after="160" w:line="259" w:lineRule="auto"/>
        <w:contextualSpacing/>
        <w:rPr>
          <w:rFonts w:ascii="Verdana" w:eastAsiaTheme="minorEastAsia" w:hAnsi="Verdana"/>
          <w:sz w:val="24"/>
          <w:szCs w:val="24"/>
        </w:rPr>
      </w:pPr>
    </w:p>
    <w:p w14:paraId="67AA123F"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7" w:name="_Toc80605911"/>
      <w:r w:rsidRPr="005F3109">
        <w:rPr>
          <w:rFonts w:ascii="Verdana" w:eastAsiaTheme="majorEastAsia" w:hAnsi="Verdana" w:cstheme="majorBidi"/>
          <w:color w:val="365F91" w:themeColor="accent1" w:themeShade="BF"/>
          <w:sz w:val="24"/>
          <w:szCs w:val="24"/>
        </w:rPr>
        <w:t>Staff Wellbeing</w:t>
      </w:r>
      <w:bookmarkEnd w:id="7"/>
    </w:p>
    <w:p w14:paraId="028AE25E" w14:textId="77777777" w:rsidR="005F3109" w:rsidRPr="005F3109" w:rsidRDefault="005F3109" w:rsidP="005F3109">
      <w:pPr>
        <w:spacing w:after="160" w:line="259" w:lineRule="auto"/>
        <w:rPr>
          <w:rFonts w:eastAsiaTheme="minorEastAsia"/>
        </w:rPr>
      </w:pPr>
    </w:p>
    <w:p w14:paraId="251ADDB5"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It is no surprise that the most effective, successful schools are full of professionals who feel well equipped, supported, cared about and listened to. It is crucial to ensure an emphasis on staff wellbeing and self-care. This is important for all staff, but particularly so when your staff are dealing with children that need extra nurture. </w:t>
      </w:r>
    </w:p>
    <w:p w14:paraId="12B82D05"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Find a time in the school year when staff are feeling refreshed and creative and have an informal staff meeting about what the school could put in place to support staff wellbeing. It is helpful to think of the topic of wellbeing as six areas:</w:t>
      </w:r>
    </w:p>
    <w:p w14:paraId="3EA3CF24" w14:textId="77777777" w:rsidR="005F3109" w:rsidRPr="005F3109" w:rsidRDefault="005F3109" w:rsidP="005F3109">
      <w:pPr>
        <w:numPr>
          <w:ilvl w:val="0"/>
          <w:numId w:val="33"/>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Physical (e.g. social walking group)</w:t>
      </w:r>
    </w:p>
    <w:p w14:paraId="2D4E6601" w14:textId="77777777" w:rsidR="005F3109" w:rsidRPr="005F3109" w:rsidRDefault="005F3109" w:rsidP="005F3109">
      <w:pPr>
        <w:numPr>
          <w:ilvl w:val="0"/>
          <w:numId w:val="33"/>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Emotional (e.g. regular supervision)</w:t>
      </w:r>
    </w:p>
    <w:p w14:paraId="33AC0A9B" w14:textId="77777777" w:rsidR="005F3109" w:rsidRPr="005F3109" w:rsidRDefault="005F3109" w:rsidP="005F3109">
      <w:pPr>
        <w:numPr>
          <w:ilvl w:val="0"/>
          <w:numId w:val="33"/>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Intellectual (e.g. CPD)</w:t>
      </w:r>
    </w:p>
    <w:p w14:paraId="6A1FB8C5" w14:textId="77777777" w:rsidR="005F3109" w:rsidRPr="005F3109" w:rsidRDefault="005F3109" w:rsidP="005F3109">
      <w:pPr>
        <w:numPr>
          <w:ilvl w:val="0"/>
          <w:numId w:val="33"/>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Social (e.g. celebrating birthdays and achievements)</w:t>
      </w:r>
    </w:p>
    <w:p w14:paraId="5E003CF3" w14:textId="77777777" w:rsidR="005F3109" w:rsidRPr="005F3109" w:rsidRDefault="005F3109" w:rsidP="005F3109">
      <w:pPr>
        <w:numPr>
          <w:ilvl w:val="0"/>
          <w:numId w:val="33"/>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Creative (e.g. encourage staff to share hobbies)</w:t>
      </w:r>
    </w:p>
    <w:p w14:paraId="4A2F18E2" w14:textId="77777777" w:rsidR="005F3109" w:rsidRPr="005F3109" w:rsidRDefault="005F3109" w:rsidP="005F3109">
      <w:pPr>
        <w:numPr>
          <w:ilvl w:val="0"/>
          <w:numId w:val="33"/>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Spiritual (e.g. mindfulness or celebration of religious events)</w:t>
      </w:r>
    </w:p>
    <w:p w14:paraId="0BDA7171" w14:textId="77777777" w:rsidR="005F3109" w:rsidRPr="005F3109" w:rsidRDefault="005F3109" w:rsidP="005F3109">
      <w:pPr>
        <w:spacing w:after="160" w:line="259" w:lineRule="auto"/>
        <w:rPr>
          <w:rFonts w:ascii="Verdana" w:eastAsiaTheme="minorEastAsia" w:hAnsi="Verdana"/>
          <w:sz w:val="24"/>
          <w:szCs w:val="24"/>
        </w:rPr>
      </w:pPr>
    </w:p>
    <w:p w14:paraId="24132A3C" w14:textId="0F5F749A" w:rsidR="005F3109" w:rsidRDefault="005F3109" w:rsidP="005F3109">
      <w:pPr>
        <w:spacing w:after="160" w:line="259" w:lineRule="auto"/>
        <w:rPr>
          <w:rFonts w:ascii="Verdana" w:eastAsia="Verdana" w:hAnsi="Verdana" w:cs="Verdana"/>
          <w:color w:val="000000" w:themeColor="text1"/>
          <w:sz w:val="24"/>
          <w:szCs w:val="24"/>
        </w:rPr>
      </w:pPr>
      <w:r w:rsidRPr="005F3109">
        <w:rPr>
          <w:rFonts w:ascii="Verdana" w:eastAsiaTheme="minorEastAsia" w:hAnsi="Verdana"/>
          <w:sz w:val="24"/>
          <w:szCs w:val="24"/>
        </w:rPr>
        <w:t>Spend time as a staff body thinking up ideas relating to these 6 areas and plan how this could look through the school year</w:t>
      </w:r>
      <w:r w:rsidRPr="005F3109">
        <w:rPr>
          <w:rFonts w:ascii="Verdana" w:eastAsia="Verdana" w:hAnsi="Verdana" w:cs="Verdana"/>
          <w:color w:val="000000" w:themeColor="text1"/>
          <w:sz w:val="24"/>
          <w:szCs w:val="24"/>
        </w:rPr>
        <w:t xml:space="preserve">. SLT should also consider more formal levels of support including supervision or counselling and a robust plan should be in place of how and when staff </w:t>
      </w:r>
      <w:r w:rsidRPr="005F3109">
        <w:rPr>
          <w:rFonts w:ascii="Verdana" w:eastAsia="Verdana" w:hAnsi="Verdana" w:cs="Verdana"/>
          <w:color w:val="000000" w:themeColor="text1"/>
          <w:sz w:val="24"/>
          <w:szCs w:val="24"/>
        </w:rPr>
        <w:lastRenderedPageBreak/>
        <w:t>access this (e.g. fortnightly supervision, debriefs following difficult situations).</w:t>
      </w:r>
    </w:p>
    <w:p w14:paraId="23013320" w14:textId="653E5CF6" w:rsidR="006935E3" w:rsidRPr="006935E3" w:rsidRDefault="006935E3" w:rsidP="005F3109">
      <w:pPr>
        <w:spacing w:after="160" w:line="259"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br w:type="page"/>
      </w:r>
    </w:p>
    <w:p w14:paraId="74FF681E" w14:textId="77777777" w:rsidR="005F3109" w:rsidRPr="005F3109" w:rsidRDefault="005F3109" w:rsidP="005F3109">
      <w:pPr>
        <w:keepNext/>
        <w:keepLines/>
        <w:spacing w:before="400" w:after="40" w:line="240" w:lineRule="auto"/>
        <w:outlineLvl w:val="0"/>
        <w:rPr>
          <w:rFonts w:ascii="Verdana" w:eastAsiaTheme="majorEastAsia" w:hAnsi="Verdana" w:cstheme="majorBidi"/>
          <w:color w:val="244061" w:themeColor="accent1" w:themeShade="80"/>
          <w:sz w:val="36"/>
          <w:szCs w:val="36"/>
        </w:rPr>
      </w:pPr>
      <w:bookmarkStart w:id="8" w:name="_Toc80605912"/>
      <w:r w:rsidRPr="005F3109">
        <w:rPr>
          <w:rFonts w:ascii="Verdana" w:eastAsiaTheme="majorEastAsia" w:hAnsi="Verdana" w:cstheme="majorBidi"/>
          <w:color w:val="244061" w:themeColor="accent1" w:themeShade="80"/>
          <w:sz w:val="36"/>
          <w:szCs w:val="36"/>
        </w:rPr>
        <w:lastRenderedPageBreak/>
        <w:t>A Brief Overview of Developmental Trauma and Attachment</w:t>
      </w:r>
      <w:bookmarkEnd w:id="8"/>
    </w:p>
    <w:p w14:paraId="054A4A7A" w14:textId="77777777" w:rsidR="005F3109" w:rsidRPr="005F3109" w:rsidRDefault="005F3109" w:rsidP="005F3109">
      <w:pPr>
        <w:spacing w:after="160" w:line="259" w:lineRule="auto"/>
        <w:rPr>
          <w:rFonts w:ascii="Verdana" w:eastAsiaTheme="minorEastAsia" w:hAnsi="Verdana"/>
          <w:sz w:val="36"/>
          <w:szCs w:val="36"/>
        </w:rPr>
      </w:pPr>
    </w:p>
    <w:p w14:paraId="0E17DC4D"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As noted above, many of you will likely already have completed some training related to Trauma and Attachment – this might be Trauma Informed Schools (TIS), THRIVE or a general training session introducing you to attachment theory. This section aims to give a brief overview – it will not go into the same level of detail as the above training sessions. If you or your school have not had any training around trauma and attachment, the Virtual School can advise on the routes to securing such training. Remember that all staff across the school will benefit from a level of training and knowledge.  </w:t>
      </w:r>
    </w:p>
    <w:p w14:paraId="446B2F5E"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9" w:name="_Toc80605913"/>
      <w:r w:rsidRPr="005F3109">
        <w:rPr>
          <w:rFonts w:ascii="Verdana" w:eastAsiaTheme="majorEastAsia" w:hAnsi="Verdana" w:cstheme="majorBidi"/>
          <w:color w:val="365F91" w:themeColor="accent1" w:themeShade="BF"/>
          <w:sz w:val="24"/>
          <w:szCs w:val="24"/>
        </w:rPr>
        <w:t>Forming Early Attachments</w:t>
      </w:r>
      <w:bookmarkEnd w:id="9"/>
      <w:r w:rsidRPr="005F3109">
        <w:rPr>
          <w:rFonts w:ascii="Verdana" w:eastAsiaTheme="majorEastAsia" w:hAnsi="Verdana" w:cstheme="majorBidi"/>
          <w:color w:val="365F91" w:themeColor="accent1" w:themeShade="BF"/>
          <w:sz w:val="24"/>
          <w:szCs w:val="24"/>
        </w:rPr>
        <w:t xml:space="preserve"> </w:t>
      </w:r>
    </w:p>
    <w:p w14:paraId="5F05083B" w14:textId="77777777" w:rsidR="005F3109" w:rsidRPr="005F3109" w:rsidRDefault="005F3109" w:rsidP="005F3109">
      <w:pPr>
        <w:spacing w:after="160" w:line="259" w:lineRule="auto"/>
        <w:rPr>
          <w:rFonts w:eastAsiaTheme="minorEastAsia"/>
        </w:rPr>
      </w:pPr>
    </w:p>
    <w:p w14:paraId="5F19AC87"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It was John Bowlby (1969) who first studied and identified the links between a child’s early life experiences and their future outcomes. He noted that a child’s history and experiences influence who they are, both positively and negatively. </w:t>
      </w:r>
    </w:p>
    <w:p w14:paraId="76FCA2DD"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Attachments are formed through the cycles of expressing a need and having that need recognised and met. The diagram below demonstrates this cycle. </w:t>
      </w:r>
    </w:p>
    <w:p w14:paraId="5500E0BC" w14:textId="77777777" w:rsidR="005F3109" w:rsidRPr="005F3109" w:rsidRDefault="005F3109" w:rsidP="005F3109">
      <w:pPr>
        <w:spacing w:after="160" w:line="259" w:lineRule="auto"/>
        <w:rPr>
          <w:rFonts w:ascii="Verdana" w:eastAsiaTheme="minorEastAsia" w:hAnsi="Verdana"/>
          <w:sz w:val="36"/>
          <w:szCs w:val="36"/>
        </w:rPr>
      </w:pPr>
      <w:r w:rsidRPr="005F3109">
        <w:rPr>
          <w:rFonts w:ascii="Verdana" w:eastAsiaTheme="minorEastAsia" w:hAnsi="Verdana"/>
          <w:noProof/>
          <w:sz w:val="24"/>
          <w:szCs w:val="24"/>
          <w:lang w:eastAsia="en-GB"/>
        </w:rPr>
        <w:drawing>
          <wp:anchor distT="0" distB="0" distL="114300" distR="114300" simplePos="0" relativeHeight="251661312" behindDoc="0" locked="0" layoutInCell="1" allowOverlap="1" wp14:anchorId="54660838" wp14:editId="69562787">
            <wp:simplePos x="0" y="0"/>
            <wp:positionH relativeFrom="margin">
              <wp:align>center</wp:align>
            </wp:positionH>
            <wp:positionV relativeFrom="paragraph">
              <wp:posOffset>189865</wp:posOffset>
            </wp:positionV>
            <wp:extent cx="4076700" cy="2031365"/>
            <wp:effectExtent l="0" t="0" r="0" b="6985"/>
            <wp:wrapSquare wrapText="bothSides"/>
            <wp:docPr id="30" name="Picture 30"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94A61F.tmp"/>
                    <pic:cNvPicPr/>
                  </pic:nvPicPr>
                  <pic:blipFill>
                    <a:blip r:embed="rId13">
                      <a:extLst>
                        <a:ext uri="{28A0092B-C50C-407E-A947-70E740481C1C}">
                          <a14:useLocalDpi xmlns:a14="http://schemas.microsoft.com/office/drawing/2010/main" val="0"/>
                        </a:ext>
                      </a:extLst>
                    </a:blip>
                    <a:stretch>
                      <a:fillRect/>
                    </a:stretch>
                  </pic:blipFill>
                  <pic:spPr>
                    <a:xfrm>
                      <a:off x="0" y="0"/>
                      <a:ext cx="4076700" cy="2031365"/>
                    </a:xfrm>
                    <a:prstGeom prst="rect">
                      <a:avLst/>
                    </a:prstGeom>
                  </pic:spPr>
                </pic:pic>
              </a:graphicData>
            </a:graphic>
            <wp14:sizeRelH relativeFrom="margin">
              <wp14:pctWidth>0</wp14:pctWidth>
            </wp14:sizeRelH>
            <wp14:sizeRelV relativeFrom="margin">
              <wp14:pctHeight>0</wp14:pctHeight>
            </wp14:sizeRelV>
          </wp:anchor>
        </w:drawing>
      </w:r>
    </w:p>
    <w:p w14:paraId="1DBA6E3B" w14:textId="77777777" w:rsidR="005F3109" w:rsidRPr="005F3109" w:rsidRDefault="005F3109" w:rsidP="005F3109">
      <w:pPr>
        <w:spacing w:after="160" w:line="259" w:lineRule="auto"/>
        <w:rPr>
          <w:rFonts w:ascii="Verdana" w:eastAsiaTheme="minorEastAsia" w:hAnsi="Verdana"/>
          <w:sz w:val="36"/>
          <w:szCs w:val="36"/>
        </w:rPr>
      </w:pPr>
    </w:p>
    <w:p w14:paraId="1423906C" w14:textId="77777777" w:rsidR="005F3109" w:rsidRPr="005F3109" w:rsidRDefault="005F3109" w:rsidP="005F3109">
      <w:pPr>
        <w:spacing w:after="160" w:line="259" w:lineRule="auto"/>
        <w:rPr>
          <w:rFonts w:ascii="Verdana" w:eastAsiaTheme="minorEastAsia" w:hAnsi="Verdana"/>
          <w:sz w:val="36"/>
          <w:szCs w:val="36"/>
        </w:rPr>
      </w:pPr>
    </w:p>
    <w:p w14:paraId="3368418C" w14:textId="77777777" w:rsidR="005F3109" w:rsidRPr="005F3109" w:rsidRDefault="005F3109" w:rsidP="005F3109">
      <w:pPr>
        <w:spacing w:after="160" w:line="259" w:lineRule="auto"/>
        <w:rPr>
          <w:rFonts w:ascii="Verdana" w:eastAsiaTheme="minorEastAsia" w:hAnsi="Verdana"/>
          <w:sz w:val="36"/>
          <w:szCs w:val="36"/>
        </w:rPr>
      </w:pPr>
    </w:p>
    <w:p w14:paraId="41A7682F" w14:textId="77777777" w:rsidR="005F3109" w:rsidRPr="005F3109" w:rsidRDefault="005F3109" w:rsidP="005F3109">
      <w:pPr>
        <w:spacing w:after="160" w:line="259" w:lineRule="auto"/>
        <w:rPr>
          <w:rFonts w:ascii="Verdana" w:eastAsiaTheme="minorEastAsia" w:hAnsi="Verdana"/>
          <w:sz w:val="36"/>
          <w:szCs w:val="36"/>
        </w:rPr>
      </w:pPr>
    </w:p>
    <w:p w14:paraId="4E54A21F" w14:textId="77777777" w:rsidR="005F3109" w:rsidRPr="005F3109" w:rsidRDefault="005F3109" w:rsidP="005F3109">
      <w:pPr>
        <w:spacing w:after="160" w:line="259" w:lineRule="auto"/>
        <w:rPr>
          <w:rFonts w:ascii="Verdana" w:eastAsiaTheme="minorEastAsia" w:hAnsi="Verdana"/>
          <w:sz w:val="36"/>
          <w:szCs w:val="36"/>
        </w:rPr>
      </w:pPr>
    </w:p>
    <w:p w14:paraId="1FDC714E" w14:textId="77777777" w:rsidR="005F3109" w:rsidRPr="005F3109" w:rsidRDefault="005F3109" w:rsidP="005F3109">
      <w:pPr>
        <w:spacing w:after="160" w:line="259" w:lineRule="auto"/>
        <w:rPr>
          <w:rFonts w:ascii="Verdana" w:eastAsiaTheme="minorEastAsia" w:hAnsi="Verdana"/>
          <w:sz w:val="32"/>
          <w:szCs w:val="32"/>
        </w:rPr>
      </w:pPr>
    </w:p>
    <w:p w14:paraId="66F38258"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In having their needs met as a baby, the child starts to form their early knowledge of others, the world and themselves. The adults around them are trustworthy and predictable, the world is a reasonable, safe place and the child is loved, and therefore lovable. It is from this position that it feels safe to start experiencing the world and making progress towards </w:t>
      </w:r>
      <w:r w:rsidRPr="005F3109">
        <w:rPr>
          <w:rFonts w:ascii="Verdana" w:eastAsiaTheme="minorEastAsia" w:hAnsi="Verdana"/>
          <w:sz w:val="24"/>
          <w:szCs w:val="24"/>
        </w:rPr>
        <w:lastRenderedPageBreak/>
        <w:t xml:space="preserve">developmental milestones, taking comfort and support from the relationships which surround them. </w:t>
      </w:r>
    </w:p>
    <w:p w14:paraId="26DC4EF9"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For some children, including many PLAC, they do not have these early positive experiences of the world. The cycle outlined above did not occur and therefore their early needs were not met. The world is not a safe place, relationships with others are not positive and they may not see themselves as lovable. It is impossible to go out safely and explore the world because they must focus on meeting their needs for themselves. </w:t>
      </w:r>
    </w:p>
    <w:p w14:paraId="6CCE7A99"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Research has shown the lasting impact of negative early life experiences on a child’s brain. In order to protect themselves, a child may be more sensitive to threat, even when this threat may not be apparent to the adults around them. This can include emotional threats, such as shame or threats to their sense of self. Children who have had stressful early life experiences are likely to be heightened to danger and to respond with a fight, flight or freeze response, in order to keep themselves safe. </w:t>
      </w:r>
    </w:p>
    <w:p w14:paraId="48423F1C"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A positive is that those supporting the child can help to restructure the child’s brain, through predictability, emotional warmth and consistency over time. Parents/carers are an important part of this process, as are school staff, who will become the child’s secure base for exploring learning and the school environment. </w:t>
      </w:r>
    </w:p>
    <w:p w14:paraId="307BF502"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10" w:name="_Toc80605914"/>
      <w:r w:rsidRPr="005F3109">
        <w:rPr>
          <w:rFonts w:ascii="Verdana" w:eastAsiaTheme="majorEastAsia" w:hAnsi="Verdana" w:cstheme="majorBidi"/>
          <w:color w:val="365F91" w:themeColor="accent1" w:themeShade="BF"/>
          <w:sz w:val="24"/>
          <w:szCs w:val="24"/>
        </w:rPr>
        <w:t>Attachment in the Classroom</w:t>
      </w:r>
      <w:bookmarkEnd w:id="10"/>
    </w:p>
    <w:p w14:paraId="1E730D6B"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p>
    <w:p w14:paraId="3ED6847C"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It is easy to see how some of the behaviours outlined above may present in the classroom. Children might be reluctant to engage in learning or activities where they feel they will not be successful; avoidance being preferable to failure. They might find it challenging to accept help from adults, when in the past adults have been scary and unpredictable. They might be desperate to hold an adult’s attention because in the past they did not know when they would next have their needs met – this can distract from the task in hand as all their energy is put into keeping the adult’s focus on them. The child might appear heightened and on edge – their life has been filled with threats and it is necessary to remain on alert in order to keep themselves safe. </w:t>
      </w:r>
    </w:p>
    <w:p w14:paraId="4ECFF2AB" w14:textId="02CE438F"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It is important to address these needs for the child to be ready to learn. The following sections in this pack will give ideas and strategies for supporting children and young people. One of the most important elements of support is the relationships that staff form with adopted children, which help to reverse some of their preconceived notions regarding what they can expect from adults. Being open, curious, playful, consistent, predictable and empathetic will go a long way in supporting children in your school. </w:t>
      </w:r>
    </w:p>
    <w:p w14:paraId="1A9D574D"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11" w:name="_Toc80605915"/>
      <w:r w:rsidRPr="005F3109">
        <w:rPr>
          <w:rFonts w:ascii="Verdana" w:eastAsiaTheme="majorEastAsia" w:hAnsi="Verdana" w:cstheme="majorBidi"/>
          <w:color w:val="365F91" w:themeColor="accent1" w:themeShade="BF"/>
          <w:sz w:val="24"/>
          <w:szCs w:val="24"/>
        </w:rPr>
        <w:lastRenderedPageBreak/>
        <w:t>Understanding Attachment Styles</w:t>
      </w:r>
      <w:bookmarkEnd w:id="11"/>
    </w:p>
    <w:p w14:paraId="212ADBE6" w14:textId="77777777" w:rsidR="005F3109" w:rsidRPr="005F3109" w:rsidRDefault="005F3109" w:rsidP="005F3109">
      <w:pPr>
        <w:spacing w:after="160" w:line="259" w:lineRule="auto"/>
        <w:rPr>
          <w:rFonts w:eastAsiaTheme="minorEastAsia"/>
        </w:rPr>
      </w:pPr>
    </w:p>
    <w:p w14:paraId="0442BF81"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As touched upon above, children can present in different ways to learning activities and to the adults supporting them, depending on their early experiences. Four attachment styles (Bowlby, 1977) have been identified:</w:t>
      </w:r>
    </w:p>
    <w:p w14:paraId="0FB96D24" w14:textId="77777777" w:rsidR="005F3109" w:rsidRPr="005F3109" w:rsidRDefault="005F3109" w:rsidP="005F3109">
      <w:pPr>
        <w:numPr>
          <w:ilvl w:val="0"/>
          <w:numId w:val="19"/>
        </w:numPr>
        <w:spacing w:after="160" w:line="259" w:lineRule="auto"/>
        <w:contextualSpacing/>
        <w:rPr>
          <w:rFonts w:eastAsiaTheme="minorEastAsia"/>
          <w:sz w:val="24"/>
          <w:szCs w:val="24"/>
        </w:rPr>
      </w:pPr>
      <w:r w:rsidRPr="005F3109">
        <w:rPr>
          <w:rFonts w:ascii="Verdana" w:eastAsiaTheme="minorEastAsia" w:hAnsi="Verdana"/>
          <w:sz w:val="24"/>
          <w:szCs w:val="24"/>
        </w:rPr>
        <w:t xml:space="preserve">secure </w:t>
      </w:r>
    </w:p>
    <w:p w14:paraId="579CB72C" w14:textId="77777777" w:rsidR="005F3109" w:rsidRPr="005F3109" w:rsidRDefault="005F3109" w:rsidP="005F3109">
      <w:pPr>
        <w:numPr>
          <w:ilvl w:val="0"/>
          <w:numId w:val="19"/>
        </w:numPr>
        <w:spacing w:after="160" w:line="259" w:lineRule="auto"/>
        <w:contextualSpacing/>
        <w:rPr>
          <w:rFonts w:eastAsiaTheme="minorEastAsia"/>
          <w:sz w:val="24"/>
          <w:szCs w:val="24"/>
        </w:rPr>
      </w:pPr>
      <w:r w:rsidRPr="005F3109">
        <w:rPr>
          <w:rFonts w:ascii="Verdana" w:eastAsiaTheme="minorEastAsia" w:hAnsi="Verdana"/>
          <w:sz w:val="24"/>
          <w:szCs w:val="24"/>
        </w:rPr>
        <w:t>avoidant</w:t>
      </w:r>
    </w:p>
    <w:p w14:paraId="322BFC8F" w14:textId="77777777" w:rsidR="005F3109" w:rsidRPr="005F3109" w:rsidRDefault="005F3109" w:rsidP="005F3109">
      <w:pPr>
        <w:numPr>
          <w:ilvl w:val="0"/>
          <w:numId w:val="19"/>
        </w:numPr>
        <w:spacing w:after="160" w:line="259" w:lineRule="auto"/>
        <w:contextualSpacing/>
        <w:rPr>
          <w:rFonts w:eastAsiaTheme="minorEastAsia"/>
          <w:sz w:val="24"/>
          <w:szCs w:val="24"/>
        </w:rPr>
      </w:pPr>
      <w:r w:rsidRPr="005F3109">
        <w:rPr>
          <w:rFonts w:ascii="Verdana" w:eastAsiaTheme="minorEastAsia" w:hAnsi="Verdana"/>
          <w:sz w:val="24"/>
          <w:szCs w:val="24"/>
        </w:rPr>
        <w:t>ambivalent</w:t>
      </w:r>
    </w:p>
    <w:p w14:paraId="5C84D12A" w14:textId="77777777" w:rsidR="005F3109" w:rsidRPr="005F3109" w:rsidRDefault="005F3109" w:rsidP="005F3109">
      <w:pPr>
        <w:numPr>
          <w:ilvl w:val="0"/>
          <w:numId w:val="19"/>
        </w:numPr>
        <w:spacing w:after="160" w:line="259" w:lineRule="auto"/>
        <w:contextualSpacing/>
        <w:rPr>
          <w:rFonts w:eastAsiaTheme="minorEastAsia"/>
          <w:sz w:val="24"/>
          <w:szCs w:val="24"/>
        </w:rPr>
      </w:pPr>
      <w:r w:rsidRPr="005F3109">
        <w:rPr>
          <w:rFonts w:ascii="Verdana" w:eastAsiaTheme="minorEastAsia" w:hAnsi="Verdana"/>
          <w:sz w:val="24"/>
          <w:szCs w:val="24"/>
        </w:rPr>
        <w:t xml:space="preserve">disorganised </w:t>
      </w:r>
    </w:p>
    <w:p w14:paraId="6E592294" w14:textId="77777777" w:rsidR="005F3109" w:rsidRPr="005F3109" w:rsidRDefault="005F3109" w:rsidP="005F3109">
      <w:pPr>
        <w:spacing w:after="160" w:line="259" w:lineRule="auto"/>
        <w:ind w:left="720"/>
        <w:contextualSpacing/>
        <w:rPr>
          <w:rFonts w:eastAsiaTheme="minorEastAsia"/>
          <w:sz w:val="24"/>
          <w:szCs w:val="24"/>
        </w:rPr>
      </w:pPr>
    </w:p>
    <w:p w14:paraId="6C907E4D"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These are not distinct categories into which each of us fall, with individuals demonstrating aspects of each style depending on the situation. However, if a child demonstrates one or more of the insecure styles consistently, it is likely to impact their long-term outcomes, emotionally, socially and academically. </w:t>
      </w:r>
    </w:p>
    <w:p w14:paraId="7E4A3798"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The table on the next page provides detail regarding each attachment style, how it is formed, how it might present in the classroom and a few simple strategies for supporting the child.</w:t>
      </w:r>
    </w:p>
    <w:p w14:paraId="0043CA84" w14:textId="77777777" w:rsidR="005F3109" w:rsidRPr="005F3109" w:rsidRDefault="005F3109" w:rsidP="005F3109">
      <w:pPr>
        <w:spacing w:after="160" w:line="259" w:lineRule="auto"/>
        <w:rPr>
          <w:rFonts w:ascii="Verdana" w:eastAsiaTheme="minorEastAsia" w:hAnsi="Verdana"/>
          <w:sz w:val="36"/>
          <w:szCs w:val="36"/>
        </w:rPr>
      </w:pPr>
    </w:p>
    <w:p w14:paraId="43BCED04" w14:textId="77777777" w:rsidR="005F3109" w:rsidRPr="005F3109" w:rsidRDefault="005F3109" w:rsidP="005F3109">
      <w:pPr>
        <w:spacing w:after="160" w:line="259" w:lineRule="auto"/>
        <w:rPr>
          <w:rFonts w:ascii="Verdana" w:eastAsiaTheme="minorEastAsia" w:hAnsi="Verdana"/>
          <w:sz w:val="36"/>
          <w:szCs w:val="36"/>
        </w:rPr>
      </w:pPr>
    </w:p>
    <w:p w14:paraId="41DD7BBC" w14:textId="77777777" w:rsidR="005F3109" w:rsidRPr="005F3109" w:rsidRDefault="005F3109" w:rsidP="005F3109">
      <w:pPr>
        <w:spacing w:after="160" w:line="259" w:lineRule="auto"/>
        <w:rPr>
          <w:rFonts w:ascii="Verdana" w:eastAsiaTheme="minorEastAsia" w:hAnsi="Verdana"/>
          <w:sz w:val="36"/>
          <w:szCs w:val="36"/>
        </w:rPr>
      </w:pPr>
    </w:p>
    <w:p w14:paraId="68E0B5E2" w14:textId="77777777" w:rsidR="005F3109" w:rsidRPr="005F3109" w:rsidRDefault="005F3109" w:rsidP="005F3109">
      <w:pPr>
        <w:spacing w:after="160" w:line="259" w:lineRule="auto"/>
        <w:rPr>
          <w:rFonts w:ascii="Verdana" w:eastAsiaTheme="minorEastAsia" w:hAnsi="Verdana"/>
          <w:sz w:val="36"/>
          <w:szCs w:val="36"/>
        </w:rPr>
      </w:pPr>
    </w:p>
    <w:p w14:paraId="0FAE9019" w14:textId="77777777" w:rsidR="005F3109" w:rsidRPr="005F3109" w:rsidRDefault="005F3109" w:rsidP="005F3109">
      <w:pPr>
        <w:spacing w:after="160" w:line="259" w:lineRule="auto"/>
        <w:rPr>
          <w:rFonts w:ascii="Verdana" w:eastAsiaTheme="minorEastAsia" w:hAnsi="Verdana"/>
          <w:sz w:val="36"/>
          <w:szCs w:val="36"/>
        </w:rPr>
        <w:sectPr w:rsidR="005F3109" w:rsidRPr="005F3109">
          <w:headerReference w:type="default" r:id="rId14"/>
          <w:footerReference w:type="default" r:id="rId15"/>
          <w:pgSz w:w="11906" w:h="16838"/>
          <w:pgMar w:top="1440" w:right="1440" w:bottom="1440" w:left="1440" w:header="708" w:footer="708" w:gutter="0"/>
          <w:cols w:space="708"/>
          <w:docGrid w:linePitch="360"/>
        </w:sectPr>
      </w:pPr>
    </w:p>
    <w:tbl>
      <w:tblPr>
        <w:tblStyle w:val="GridTable1Light"/>
        <w:tblW w:w="0" w:type="auto"/>
        <w:tblLook w:val="04A0" w:firstRow="1" w:lastRow="0" w:firstColumn="1" w:lastColumn="0" w:noHBand="0" w:noVBand="1"/>
      </w:tblPr>
      <w:tblGrid>
        <w:gridCol w:w="2405"/>
        <w:gridCol w:w="3827"/>
        <w:gridCol w:w="3828"/>
        <w:gridCol w:w="3888"/>
      </w:tblGrid>
      <w:tr w:rsidR="005F3109" w:rsidRPr="005F3109" w14:paraId="4AEFB5AC" w14:textId="77777777" w:rsidTr="005F31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6DABF43" w14:textId="77777777" w:rsidR="005F3109" w:rsidRPr="005F3109" w:rsidRDefault="005F3109" w:rsidP="005F3109">
            <w:pPr>
              <w:jc w:val="center"/>
              <w:rPr>
                <w:rFonts w:ascii="Verdana" w:hAnsi="Verdana"/>
                <w:sz w:val="24"/>
                <w:szCs w:val="24"/>
              </w:rPr>
            </w:pPr>
            <w:r w:rsidRPr="005F3109">
              <w:rPr>
                <w:rFonts w:ascii="Verdana" w:hAnsi="Verdana"/>
                <w:sz w:val="24"/>
                <w:szCs w:val="24"/>
              </w:rPr>
              <w:lastRenderedPageBreak/>
              <w:t>Attachment Style</w:t>
            </w:r>
          </w:p>
        </w:tc>
        <w:tc>
          <w:tcPr>
            <w:tcW w:w="3827" w:type="dxa"/>
          </w:tcPr>
          <w:p w14:paraId="00E83F51" w14:textId="77777777" w:rsidR="005F3109" w:rsidRPr="005F3109" w:rsidRDefault="005F3109" w:rsidP="005F3109">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Child likely to have experienced…</w:t>
            </w:r>
          </w:p>
        </w:tc>
        <w:tc>
          <w:tcPr>
            <w:tcW w:w="3828" w:type="dxa"/>
          </w:tcPr>
          <w:p w14:paraId="68D1AEF6" w14:textId="77777777" w:rsidR="005F3109" w:rsidRPr="005F3109" w:rsidRDefault="005F3109" w:rsidP="005F3109">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Child likely to present with…</w:t>
            </w:r>
          </w:p>
        </w:tc>
        <w:tc>
          <w:tcPr>
            <w:tcW w:w="3888" w:type="dxa"/>
          </w:tcPr>
          <w:p w14:paraId="4F31F779" w14:textId="77777777" w:rsidR="005F3109" w:rsidRPr="005F3109" w:rsidRDefault="005F3109" w:rsidP="005F3109">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Adults can help by…</w:t>
            </w:r>
          </w:p>
        </w:tc>
      </w:tr>
      <w:tr w:rsidR="005F3109" w:rsidRPr="005F3109" w14:paraId="14211F14" w14:textId="77777777" w:rsidTr="005F3109">
        <w:tc>
          <w:tcPr>
            <w:cnfStyle w:val="001000000000" w:firstRow="0" w:lastRow="0" w:firstColumn="1" w:lastColumn="0" w:oddVBand="0" w:evenVBand="0" w:oddHBand="0" w:evenHBand="0" w:firstRowFirstColumn="0" w:firstRowLastColumn="0" w:lastRowFirstColumn="0" w:lastRowLastColumn="0"/>
            <w:tcW w:w="2405" w:type="dxa"/>
          </w:tcPr>
          <w:p w14:paraId="691963B8" w14:textId="77777777" w:rsidR="005F3109" w:rsidRPr="005F3109" w:rsidRDefault="005F3109" w:rsidP="005F3109">
            <w:pPr>
              <w:jc w:val="center"/>
              <w:rPr>
                <w:rFonts w:ascii="Verdana" w:hAnsi="Verdana"/>
                <w:sz w:val="24"/>
                <w:szCs w:val="24"/>
              </w:rPr>
            </w:pPr>
            <w:r w:rsidRPr="005F3109">
              <w:rPr>
                <w:rFonts w:ascii="Verdana" w:hAnsi="Verdana"/>
                <w:sz w:val="24"/>
                <w:szCs w:val="24"/>
              </w:rPr>
              <w:t>Secure</w:t>
            </w:r>
          </w:p>
        </w:tc>
        <w:tc>
          <w:tcPr>
            <w:tcW w:w="3827" w:type="dxa"/>
          </w:tcPr>
          <w:p w14:paraId="0E137AB0" w14:textId="77777777" w:rsidR="005F3109" w:rsidRPr="005F3109" w:rsidRDefault="005F3109" w:rsidP="005F3109">
            <w:pPr>
              <w:numPr>
                <w:ilvl w:val="0"/>
                <w:numId w:val="41"/>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Adults who are reliable and helpful</w:t>
            </w:r>
          </w:p>
          <w:p w14:paraId="1C567A8C" w14:textId="77777777" w:rsidR="005F3109" w:rsidRPr="005F3109" w:rsidRDefault="005F3109" w:rsidP="005F3109">
            <w:pPr>
              <w:numPr>
                <w:ilvl w:val="0"/>
                <w:numId w:val="41"/>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Adults who are trustworthy</w:t>
            </w:r>
          </w:p>
          <w:p w14:paraId="3CA800B6" w14:textId="77777777" w:rsidR="005F3109" w:rsidRPr="005F3109" w:rsidRDefault="005F3109" w:rsidP="005F3109">
            <w:pPr>
              <w:numPr>
                <w:ilvl w:val="0"/>
                <w:numId w:val="41"/>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 xml:space="preserve">The feeling that they are ok, adults are ok and the world is ok </w:t>
            </w:r>
          </w:p>
        </w:tc>
        <w:tc>
          <w:tcPr>
            <w:tcW w:w="3828" w:type="dxa"/>
          </w:tcPr>
          <w:p w14:paraId="14301445" w14:textId="77777777" w:rsidR="005F3109" w:rsidRPr="005F3109" w:rsidRDefault="005F3109" w:rsidP="005F3109">
            <w:pPr>
              <w:numPr>
                <w:ilvl w:val="0"/>
                <w:numId w:val="41"/>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Confidence to explore the world</w:t>
            </w:r>
          </w:p>
          <w:p w14:paraId="13865FDB" w14:textId="77777777" w:rsidR="005F3109" w:rsidRPr="005F3109" w:rsidRDefault="005F3109" w:rsidP="005F3109">
            <w:pPr>
              <w:numPr>
                <w:ilvl w:val="0"/>
                <w:numId w:val="41"/>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 xml:space="preserve">Curiosity to make the most of learning opportunities </w:t>
            </w:r>
          </w:p>
          <w:p w14:paraId="2517FE4C" w14:textId="77777777" w:rsidR="005F3109" w:rsidRPr="005F3109" w:rsidRDefault="005F3109" w:rsidP="005F3109">
            <w:pPr>
              <w:numPr>
                <w:ilvl w:val="0"/>
                <w:numId w:val="41"/>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 xml:space="preserve">The freedom to concentrate, learn, explore and build relationships with others </w:t>
            </w:r>
          </w:p>
          <w:p w14:paraId="248363C1" w14:textId="77777777" w:rsidR="005F3109" w:rsidRPr="005F3109" w:rsidRDefault="005F3109" w:rsidP="005F3109">
            <w:pPr>
              <w:numPr>
                <w:ilvl w:val="0"/>
                <w:numId w:val="41"/>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 xml:space="preserve">The ability to work independently and to seek help when needed </w:t>
            </w:r>
          </w:p>
          <w:p w14:paraId="5F96BB27" w14:textId="77777777" w:rsidR="005F3109" w:rsidRPr="005F3109" w:rsidRDefault="005F3109" w:rsidP="005F3109">
            <w:pP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3888" w:type="dxa"/>
          </w:tcPr>
          <w:p w14:paraId="3496B16B" w14:textId="77777777" w:rsidR="005F3109" w:rsidRPr="005F3109" w:rsidRDefault="005F3109" w:rsidP="005F3109">
            <w:pPr>
              <w:numPr>
                <w:ilvl w:val="0"/>
                <w:numId w:val="41"/>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Offering support as needed whilst acknowledging the child’s ability to confidently and independently explore the world</w:t>
            </w:r>
          </w:p>
        </w:tc>
      </w:tr>
      <w:tr w:rsidR="005F3109" w:rsidRPr="005F3109" w14:paraId="28F84A8A" w14:textId="77777777" w:rsidTr="005F3109">
        <w:tc>
          <w:tcPr>
            <w:cnfStyle w:val="001000000000" w:firstRow="0" w:lastRow="0" w:firstColumn="1" w:lastColumn="0" w:oddVBand="0" w:evenVBand="0" w:oddHBand="0" w:evenHBand="0" w:firstRowFirstColumn="0" w:firstRowLastColumn="0" w:lastRowFirstColumn="0" w:lastRowLastColumn="0"/>
            <w:tcW w:w="2405" w:type="dxa"/>
          </w:tcPr>
          <w:p w14:paraId="55B20780" w14:textId="77777777" w:rsidR="005F3109" w:rsidRPr="005F3109" w:rsidRDefault="005F3109" w:rsidP="005F3109">
            <w:pPr>
              <w:jc w:val="center"/>
              <w:rPr>
                <w:rFonts w:ascii="Verdana" w:hAnsi="Verdana"/>
                <w:sz w:val="24"/>
                <w:szCs w:val="24"/>
              </w:rPr>
            </w:pPr>
            <w:r w:rsidRPr="005F3109">
              <w:rPr>
                <w:rFonts w:ascii="Verdana" w:hAnsi="Verdana"/>
                <w:sz w:val="24"/>
                <w:szCs w:val="24"/>
              </w:rPr>
              <w:t>Insecure – Avoidant</w:t>
            </w:r>
          </w:p>
        </w:tc>
        <w:tc>
          <w:tcPr>
            <w:tcW w:w="3827" w:type="dxa"/>
          </w:tcPr>
          <w:p w14:paraId="29D68D0C" w14:textId="77777777" w:rsidR="005F3109" w:rsidRPr="005F3109" w:rsidRDefault="005F3109" w:rsidP="005F3109">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 xml:space="preserve">Adults who are rejecting or intrusive </w:t>
            </w:r>
          </w:p>
          <w:p w14:paraId="26EDCD24" w14:textId="77777777" w:rsidR="005F3109" w:rsidRPr="005F3109" w:rsidRDefault="005F3109" w:rsidP="005F3109">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 xml:space="preserve">Adults who are annoyed or agitated to the child, and who give priority to their own needs </w:t>
            </w:r>
          </w:p>
          <w:p w14:paraId="0BE3B85F" w14:textId="77777777" w:rsidR="005F3109" w:rsidRPr="005F3109" w:rsidRDefault="005F3109" w:rsidP="005F3109">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Caregivers who may be depressed or abusive</w:t>
            </w:r>
          </w:p>
        </w:tc>
        <w:tc>
          <w:tcPr>
            <w:tcW w:w="3828" w:type="dxa"/>
          </w:tcPr>
          <w:p w14:paraId="3A24C345" w14:textId="77777777" w:rsidR="005F3109" w:rsidRPr="005F3109" w:rsidRDefault="005F3109" w:rsidP="005F3109">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A focus on tasks, rather than relationships, and greater value on achievements</w:t>
            </w:r>
          </w:p>
          <w:p w14:paraId="2F63EEBB" w14:textId="77777777" w:rsidR="005F3109" w:rsidRPr="005F3109" w:rsidRDefault="005F3109" w:rsidP="005F3109">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High levels of anxiety, but reluctant to ask for help</w:t>
            </w:r>
          </w:p>
          <w:p w14:paraId="27CA4C69" w14:textId="77777777" w:rsidR="005F3109" w:rsidRPr="005F3109" w:rsidRDefault="005F3109" w:rsidP="005F3109">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Behaviours with endeavour to give them control (as a result of experiencing situations where they have been very out of control)</w:t>
            </w:r>
          </w:p>
          <w:p w14:paraId="16E20EC5" w14:textId="77777777" w:rsidR="005F3109" w:rsidRPr="005F3109" w:rsidRDefault="005F3109" w:rsidP="005F3109">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Difficulties in relationships with peers</w:t>
            </w:r>
          </w:p>
          <w:p w14:paraId="795D5F00" w14:textId="77777777" w:rsidR="005F3109" w:rsidRPr="005F3109" w:rsidRDefault="005F3109" w:rsidP="005F3109">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lastRenderedPageBreak/>
              <w:t>Compliance, but may be internalising a lot of their emotions</w:t>
            </w:r>
          </w:p>
        </w:tc>
        <w:tc>
          <w:tcPr>
            <w:tcW w:w="3888" w:type="dxa"/>
          </w:tcPr>
          <w:p w14:paraId="0E126F20" w14:textId="77777777" w:rsidR="005F3109" w:rsidRPr="005F3109" w:rsidRDefault="005F3109" w:rsidP="005F3109">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lastRenderedPageBreak/>
              <w:t>Comment on the task rather than the child’s efforts</w:t>
            </w:r>
          </w:p>
          <w:p w14:paraId="743DD64B" w14:textId="77777777" w:rsidR="005F3109" w:rsidRPr="005F3109" w:rsidRDefault="005F3109" w:rsidP="005F3109">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Find ways to acknowledge work in public in different ways e.g. take a picture or copy it for a wall display</w:t>
            </w:r>
          </w:p>
          <w:p w14:paraId="0352F9E1" w14:textId="77777777" w:rsidR="005F3109" w:rsidRPr="005F3109" w:rsidRDefault="005F3109" w:rsidP="005F3109">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Give praise differently/indirectly e.g. a letter home, or a certificate in an envelope</w:t>
            </w:r>
          </w:p>
          <w:p w14:paraId="2148DF51" w14:textId="77777777" w:rsidR="005F3109" w:rsidRPr="005F3109" w:rsidRDefault="005F3109" w:rsidP="005F3109">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Notice how the child relates to their peers and try to sit them with helpful ones</w:t>
            </w:r>
          </w:p>
          <w:p w14:paraId="03ABF136" w14:textId="77777777" w:rsidR="005F3109" w:rsidRPr="005F3109" w:rsidRDefault="005F3109" w:rsidP="005F3109">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lastRenderedPageBreak/>
              <w:t>Provide models/examples of aspects of the task, or help the focus child, via conversation in explaining the task to a peer</w:t>
            </w:r>
          </w:p>
          <w:p w14:paraId="7651535F" w14:textId="77777777" w:rsidR="005F3109" w:rsidRPr="005F3109" w:rsidRDefault="005F3109" w:rsidP="005F3109">
            <w:pP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5F3109" w:rsidRPr="005F3109" w14:paraId="1EFA7DCF" w14:textId="77777777" w:rsidTr="005F3109">
        <w:tc>
          <w:tcPr>
            <w:cnfStyle w:val="001000000000" w:firstRow="0" w:lastRow="0" w:firstColumn="1" w:lastColumn="0" w:oddVBand="0" w:evenVBand="0" w:oddHBand="0" w:evenHBand="0" w:firstRowFirstColumn="0" w:firstRowLastColumn="0" w:lastRowFirstColumn="0" w:lastRowLastColumn="0"/>
            <w:tcW w:w="2405" w:type="dxa"/>
          </w:tcPr>
          <w:p w14:paraId="585060AE" w14:textId="77777777" w:rsidR="005F3109" w:rsidRPr="005F3109" w:rsidRDefault="005F3109" w:rsidP="005F3109">
            <w:pPr>
              <w:jc w:val="center"/>
              <w:rPr>
                <w:rFonts w:ascii="Verdana" w:hAnsi="Verdana"/>
                <w:sz w:val="24"/>
                <w:szCs w:val="24"/>
              </w:rPr>
            </w:pPr>
            <w:r w:rsidRPr="005F3109">
              <w:rPr>
                <w:rFonts w:ascii="Verdana" w:hAnsi="Verdana"/>
                <w:sz w:val="24"/>
                <w:szCs w:val="24"/>
              </w:rPr>
              <w:lastRenderedPageBreak/>
              <w:t>Insecure – Ambivalent</w:t>
            </w:r>
          </w:p>
        </w:tc>
        <w:tc>
          <w:tcPr>
            <w:tcW w:w="3827" w:type="dxa"/>
          </w:tcPr>
          <w:p w14:paraId="1E99D72B" w14:textId="77777777" w:rsidR="005F3109" w:rsidRPr="005F3109" w:rsidRDefault="005F3109" w:rsidP="005F3109">
            <w:pPr>
              <w:numPr>
                <w:ilvl w:val="0"/>
                <w:numId w:val="43"/>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 xml:space="preserve">Adults who are unpredictable or inconsistent </w:t>
            </w:r>
          </w:p>
          <w:p w14:paraId="0EE04BF0" w14:textId="77777777" w:rsidR="005F3109" w:rsidRPr="005F3109" w:rsidRDefault="005F3109" w:rsidP="005F3109">
            <w:pPr>
              <w:numPr>
                <w:ilvl w:val="0"/>
                <w:numId w:val="43"/>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 xml:space="preserve">Adults who struggle to understand what a child needs and when </w:t>
            </w:r>
          </w:p>
          <w:p w14:paraId="4DCDFC52" w14:textId="77777777" w:rsidR="005F3109" w:rsidRPr="005F3109" w:rsidRDefault="005F3109" w:rsidP="005F3109">
            <w:pPr>
              <w:numPr>
                <w:ilvl w:val="0"/>
                <w:numId w:val="43"/>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Adults who may not have been physically available due to mental health difficulties or domestic violence</w:t>
            </w:r>
          </w:p>
          <w:p w14:paraId="7255B03A" w14:textId="77777777" w:rsidR="005F3109" w:rsidRPr="005F3109" w:rsidRDefault="005F3109" w:rsidP="005F3109">
            <w:pPr>
              <w:numPr>
                <w:ilvl w:val="0"/>
                <w:numId w:val="43"/>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Adults who do not hold the child in mind</w:t>
            </w:r>
          </w:p>
        </w:tc>
        <w:tc>
          <w:tcPr>
            <w:tcW w:w="3828" w:type="dxa"/>
          </w:tcPr>
          <w:p w14:paraId="5C568420" w14:textId="77777777" w:rsidR="005F3109" w:rsidRPr="005F3109" w:rsidRDefault="005F3109" w:rsidP="005F3109">
            <w:pPr>
              <w:numPr>
                <w:ilvl w:val="0"/>
                <w:numId w:val="43"/>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Behaviours focused on getting, and keeping, an adult’s attention</w:t>
            </w:r>
          </w:p>
          <w:p w14:paraId="7E179E8E" w14:textId="77777777" w:rsidR="005F3109" w:rsidRPr="005F3109" w:rsidRDefault="005F3109" w:rsidP="005F3109">
            <w:pPr>
              <w:numPr>
                <w:ilvl w:val="0"/>
                <w:numId w:val="43"/>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Anxiety, which may not be obvious due to on-going chatter or interrupting</w:t>
            </w:r>
          </w:p>
          <w:p w14:paraId="6B2AB31B" w14:textId="77777777" w:rsidR="005F3109" w:rsidRPr="005F3109" w:rsidRDefault="005F3109" w:rsidP="005F3109">
            <w:pPr>
              <w:numPr>
                <w:ilvl w:val="0"/>
                <w:numId w:val="43"/>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Little energy to apply to learning, as they are so focused on retaining adult attention</w:t>
            </w:r>
          </w:p>
          <w:p w14:paraId="60260705" w14:textId="77777777" w:rsidR="005F3109" w:rsidRPr="005F3109" w:rsidRDefault="005F3109" w:rsidP="005F3109">
            <w:pP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3888" w:type="dxa"/>
          </w:tcPr>
          <w:p w14:paraId="2DE84088" w14:textId="77777777" w:rsidR="005F3109" w:rsidRPr="005F3109" w:rsidRDefault="005F3109" w:rsidP="005F3109">
            <w:pPr>
              <w:numPr>
                <w:ilvl w:val="0"/>
                <w:numId w:val="43"/>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Setting short timed tasks, which gradually reduce the child’s dependence on the adult, with a visual way of showing the passing of time</w:t>
            </w:r>
          </w:p>
          <w:p w14:paraId="42006298" w14:textId="77777777" w:rsidR="005F3109" w:rsidRPr="005F3109" w:rsidRDefault="005F3109" w:rsidP="005F3109">
            <w:pPr>
              <w:numPr>
                <w:ilvl w:val="0"/>
                <w:numId w:val="43"/>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 xml:space="preserve">Finding ways to show you are thinking of or noticing the child when not with them – thumbs up across the room, ‘catch me’ cards etc. </w:t>
            </w:r>
          </w:p>
          <w:p w14:paraId="23D33C1C" w14:textId="77777777" w:rsidR="005F3109" w:rsidRPr="005F3109" w:rsidRDefault="005F3109" w:rsidP="005F3109">
            <w:pPr>
              <w:numPr>
                <w:ilvl w:val="0"/>
                <w:numId w:val="43"/>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Naming their anxiety about not coming back in the allocated time (if this happens)</w:t>
            </w:r>
          </w:p>
          <w:p w14:paraId="79B5BE4F" w14:textId="77777777" w:rsidR="005F3109" w:rsidRPr="005F3109" w:rsidRDefault="005F3109" w:rsidP="005F3109">
            <w:pPr>
              <w:numPr>
                <w:ilvl w:val="0"/>
                <w:numId w:val="43"/>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Choosing tasks which are easily to start, with a familiar pattern</w:t>
            </w:r>
          </w:p>
          <w:p w14:paraId="4C52C91F" w14:textId="77777777" w:rsidR="005F3109" w:rsidRPr="005F3109" w:rsidRDefault="005F3109" w:rsidP="005F3109">
            <w:pPr>
              <w:numPr>
                <w:ilvl w:val="0"/>
                <w:numId w:val="43"/>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Supporting the child’s relationships with peers wherever possible, to lessen their reliance on the adults</w:t>
            </w:r>
          </w:p>
        </w:tc>
      </w:tr>
      <w:tr w:rsidR="005F3109" w:rsidRPr="005F3109" w14:paraId="5E788D55" w14:textId="77777777" w:rsidTr="005F3109">
        <w:tc>
          <w:tcPr>
            <w:cnfStyle w:val="001000000000" w:firstRow="0" w:lastRow="0" w:firstColumn="1" w:lastColumn="0" w:oddVBand="0" w:evenVBand="0" w:oddHBand="0" w:evenHBand="0" w:firstRowFirstColumn="0" w:firstRowLastColumn="0" w:lastRowFirstColumn="0" w:lastRowLastColumn="0"/>
            <w:tcW w:w="2405" w:type="dxa"/>
          </w:tcPr>
          <w:p w14:paraId="0AB935FC" w14:textId="77777777" w:rsidR="005F3109" w:rsidRPr="005F3109" w:rsidRDefault="005F3109" w:rsidP="005F3109">
            <w:pPr>
              <w:jc w:val="center"/>
              <w:rPr>
                <w:rFonts w:ascii="Verdana" w:hAnsi="Verdana"/>
                <w:sz w:val="24"/>
                <w:szCs w:val="24"/>
              </w:rPr>
            </w:pPr>
            <w:r w:rsidRPr="005F3109">
              <w:rPr>
                <w:rFonts w:ascii="Verdana" w:hAnsi="Verdana"/>
                <w:sz w:val="24"/>
                <w:szCs w:val="24"/>
              </w:rPr>
              <w:lastRenderedPageBreak/>
              <w:t>Insecure - Disorganised</w:t>
            </w:r>
          </w:p>
        </w:tc>
        <w:tc>
          <w:tcPr>
            <w:tcW w:w="3827" w:type="dxa"/>
          </w:tcPr>
          <w:p w14:paraId="7E58B878" w14:textId="77777777" w:rsidR="005F3109" w:rsidRPr="005F3109" w:rsidRDefault="005F3109" w:rsidP="005F3109">
            <w:pPr>
              <w:numPr>
                <w:ilvl w:val="0"/>
                <w:numId w:val="44"/>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Adults who are frightening or abusive</w:t>
            </w:r>
          </w:p>
          <w:p w14:paraId="2CA9CF14" w14:textId="77777777" w:rsidR="005F3109" w:rsidRPr="005F3109" w:rsidRDefault="005F3109" w:rsidP="005F3109">
            <w:pPr>
              <w:numPr>
                <w:ilvl w:val="0"/>
                <w:numId w:val="44"/>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Adults who are frightened</w:t>
            </w:r>
          </w:p>
          <w:p w14:paraId="0979F2EF" w14:textId="77777777" w:rsidR="005F3109" w:rsidRPr="005F3109" w:rsidRDefault="005F3109" w:rsidP="005F3109">
            <w:pPr>
              <w:numPr>
                <w:ilvl w:val="0"/>
                <w:numId w:val="44"/>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 xml:space="preserve">Possibly neglect or chaotic environments </w:t>
            </w:r>
          </w:p>
        </w:tc>
        <w:tc>
          <w:tcPr>
            <w:tcW w:w="3828" w:type="dxa"/>
          </w:tcPr>
          <w:p w14:paraId="266964F0" w14:textId="77777777" w:rsidR="005F3109" w:rsidRPr="005F3109" w:rsidRDefault="005F3109" w:rsidP="005F3109">
            <w:pPr>
              <w:numPr>
                <w:ilvl w:val="0"/>
                <w:numId w:val="44"/>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Behaviours which are erratic, bizarre or extreme, which can often come out of the blue</w:t>
            </w:r>
          </w:p>
          <w:p w14:paraId="345201D0" w14:textId="77777777" w:rsidR="005F3109" w:rsidRPr="005F3109" w:rsidRDefault="005F3109" w:rsidP="005F3109">
            <w:pPr>
              <w:numPr>
                <w:ilvl w:val="0"/>
                <w:numId w:val="44"/>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Behaviours which often have a shock element to them</w:t>
            </w:r>
          </w:p>
          <w:p w14:paraId="491C4BFF" w14:textId="77777777" w:rsidR="005F3109" w:rsidRPr="005F3109" w:rsidRDefault="005F3109" w:rsidP="005F3109">
            <w:pPr>
              <w:numPr>
                <w:ilvl w:val="0"/>
                <w:numId w:val="44"/>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Unpredictable behaviours, and strategies that work one day, may not work the next</w:t>
            </w:r>
          </w:p>
          <w:p w14:paraId="5D9C61C2" w14:textId="77777777" w:rsidR="005F3109" w:rsidRPr="005F3109" w:rsidRDefault="005F3109" w:rsidP="005F3109">
            <w:pPr>
              <w:numPr>
                <w:ilvl w:val="0"/>
                <w:numId w:val="44"/>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Preoccupation/hyper-vigilance, preventing them from establishing relationships or completing learning</w:t>
            </w:r>
          </w:p>
        </w:tc>
        <w:tc>
          <w:tcPr>
            <w:tcW w:w="3888" w:type="dxa"/>
          </w:tcPr>
          <w:p w14:paraId="535F2D70" w14:textId="77777777" w:rsidR="005F3109" w:rsidRPr="005F3109" w:rsidRDefault="005F3109" w:rsidP="005F3109">
            <w:pPr>
              <w:numPr>
                <w:ilvl w:val="0"/>
                <w:numId w:val="44"/>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Ensuring clear routines and consistency</w:t>
            </w:r>
          </w:p>
          <w:p w14:paraId="055EF2FD" w14:textId="77777777" w:rsidR="005F3109" w:rsidRPr="005F3109" w:rsidRDefault="005F3109" w:rsidP="005F3109">
            <w:pPr>
              <w:numPr>
                <w:ilvl w:val="0"/>
                <w:numId w:val="44"/>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Working closely with other staff to ensure that you are supporting each other, as planning for the child’s needs will be challenging, with their responses changing regularly</w:t>
            </w:r>
          </w:p>
          <w:p w14:paraId="269C8A76" w14:textId="77777777" w:rsidR="005F3109" w:rsidRPr="005F3109" w:rsidRDefault="005F3109" w:rsidP="005F3109">
            <w:pPr>
              <w:numPr>
                <w:ilvl w:val="0"/>
                <w:numId w:val="44"/>
              </w:numPr>
              <w:contextualSpacing/>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F3109">
              <w:rPr>
                <w:rFonts w:ascii="Verdana" w:hAnsi="Verdana"/>
                <w:sz w:val="24"/>
                <w:szCs w:val="24"/>
              </w:rPr>
              <w:t>Focusing on strategies which ensure structure and safety for the child</w:t>
            </w:r>
          </w:p>
        </w:tc>
      </w:tr>
    </w:tbl>
    <w:p w14:paraId="51D2E61F" w14:textId="77777777" w:rsidR="005F3109" w:rsidRPr="005F3109" w:rsidRDefault="005F3109" w:rsidP="005F3109">
      <w:pPr>
        <w:spacing w:after="160" w:line="259" w:lineRule="auto"/>
        <w:rPr>
          <w:rFonts w:ascii="Verdana" w:eastAsiaTheme="minorEastAsia" w:hAnsi="Verdana"/>
          <w:sz w:val="36"/>
          <w:szCs w:val="36"/>
        </w:rPr>
      </w:pPr>
    </w:p>
    <w:p w14:paraId="22D310D9" w14:textId="77777777" w:rsidR="005F3109" w:rsidRPr="005F3109" w:rsidRDefault="005F3109" w:rsidP="005F3109">
      <w:pPr>
        <w:spacing w:after="160" w:line="259" w:lineRule="auto"/>
        <w:rPr>
          <w:rFonts w:ascii="Verdana" w:eastAsiaTheme="minorEastAsia" w:hAnsi="Verdana"/>
          <w:sz w:val="36"/>
          <w:szCs w:val="36"/>
        </w:rPr>
      </w:pPr>
    </w:p>
    <w:p w14:paraId="163A29A7" w14:textId="77777777" w:rsidR="005F3109" w:rsidRPr="005F3109" w:rsidRDefault="005F3109" w:rsidP="005F3109">
      <w:pPr>
        <w:spacing w:after="160" w:line="259" w:lineRule="auto"/>
        <w:rPr>
          <w:rFonts w:ascii="Verdana" w:eastAsiaTheme="minorEastAsia" w:hAnsi="Verdana"/>
          <w:sz w:val="36"/>
          <w:szCs w:val="36"/>
        </w:rPr>
      </w:pPr>
    </w:p>
    <w:p w14:paraId="505CB6D2" w14:textId="77777777" w:rsidR="005F3109" w:rsidRPr="005F3109" w:rsidRDefault="005F3109" w:rsidP="005F3109">
      <w:pPr>
        <w:spacing w:after="160" w:line="259" w:lineRule="auto"/>
        <w:rPr>
          <w:rFonts w:ascii="Verdana" w:eastAsiaTheme="minorEastAsia" w:hAnsi="Verdana"/>
          <w:sz w:val="24"/>
          <w:szCs w:val="24"/>
        </w:rPr>
      </w:pPr>
    </w:p>
    <w:p w14:paraId="0FDE7740" w14:textId="77777777" w:rsidR="005F3109" w:rsidRPr="005F3109" w:rsidRDefault="005F3109" w:rsidP="005F3109">
      <w:pPr>
        <w:spacing w:after="160" w:line="259" w:lineRule="auto"/>
        <w:rPr>
          <w:rFonts w:ascii="Verdana" w:eastAsiaTheme="minorEastAsia" w:hAnsi="Verdana"/>
          <w:sz w:val="24"/>
          <w:szCs w:val="24"/>
        </w:rPr>
      </w:pPr>
    </w:p>
    <w:p w14:paraId="6491875F"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Information in this table taken from:</w:t>
      </w:r>
    </w:p>
    <w:p w14:paraId="3E033F66"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Delaney, M. (2018). Attachment for Teachers. </w:t>
      </w:r>
    </w:p>
    <w:p w14:paraId="1DA3F783"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Bomber, L. (2007). Inside I’m Hurting.</w:t>
      </w:r>
    </w:p>
    <w:p w14:paraId="365B0CB2" w14:textId="77777777" w:rsidR="005F3109" w:rsidRPr="005F3109" w:rsidRDefault="005F3109" w:rsidP="005F3109">
      <w:pPr>
        <w:spacing w:after="160" w:line="259" w:lineRule="auto"/>
        <w:rPr>
          <w:rFonts w:ascii="Verdana" w:eastAsiaTheme="minorEastAsia" w:hAnsi="Verdana"/>
          <w:sz w:val="36"/>
          <w:szCs w:val="36"/>
        </w:rPr>
        <w:sectPr w:rsidR="005F3109" w:rsidRPr="005F3109" w:rsidSect="005F3109">
          <w:pgSz w:w="16838" w:h="11906" w:orient="landscape"/>
          <w:pgMar w:top="1440" w:right="1440" w:bottom="1440" w:left="1440" w:header="708" w:footer="708" w:gutter="0"/>
          <w:cols w:space="708"/>
          <w:docGrid w:linePitch="360"/>
        </w:sectPr>
      </w:pPr>
    </w:p>
    <w:p w14:paraId="5E02D3AA" w14:textId="77777777" w:rsidR="005F3109" w:rsidRPr="005F3109" w:rsidRDefault="005F3109" w:rsidP="005F3109">
      <w:pPr>
        <w:keepNext/>
        <w:keepLines/>
        <w:spacing w:before="400" w:after="40" w:line="240" w:lineRule="auto"/>
        <w:outlineLvl w:val="0"/>
        <w:rPr>
          <w:rFonts w:ascii="Verdana" w:eastAsiaTheme="majorEastAsia" w:hAnsi="Verdana" w:cstheme="majorBidi"/>
          <w:color w:val="244061" w:themeColor="accent1" w:themeShade="80"/>
          <w:sz w:val="36"/>
          <w:szCs w:val="36"/>
        </w:rPr>
      </w:pPr>
      <w:bookmarkStart w:id="12" w:name="_Toc80605916"/>
      <w:r w:rsidRPr="005F3109">
        <w:rPr>
          <w:rFonts w:ascii="Verdana" w:eastAsiaTheme="majorEastAsia" w:hAnsi="Verdana" w:cstheme="majorBidi"/>
          <w:color w:val="244061" w:themeColor="accent1" w:themeShade="80"/>
          <w:sz w:val="36"/>
          <w:szCs w:val="36"/>
        </w:rPr>
        <w:lastRenderedPageBreak/>
        <w:t>Identifying Need and Resources</w:t>
      </w:r>
      <w:bookmarkEnd w:id="12"/>
    </w:p>
    <w:p w14:paraId="2D7F1A25" w14:textId="77777777" w:rsidR="005F3109" w:rsidRPr="005F3109" w:rsidRDefault="005F3109" w:rsidP="005F3109">
      <w:pPr>
        <w:spacing w:after="160" w:line="259" w:lineRule="auto"/>
        <w:rPr>
          <w:rFonts w:ascii="Verdana" w:eastAsiaTheme="minorEastAsia" w:hAnsi="Verdana"/>
          <w:sz w:val="36"/>
          <w:szCs w:val="36"/>
        </w:rPr>
      </w:pPr>
    </w:p>
    <w:p w14:paraId="001ABAD0"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13" w:name="_Toc80605917"/>
      <w:r w:rsidRPr="005F3109">
        <w:rPr>
          <w:rFonts w:ascii="Verdana" w:eastAsiaTheme="majorEastAsia" w:hAnsi="Verdana" w:cstheme="majorBidi"/>
          <w:color w:val="365F91" w:themeColor="accent1" w:themeShade="BF"/>
          <w:sz w:val="24"/>
          <w:szCs w:val="24"/>
        </w:rPr>
        <w:t>Common Needs and Underlying Reasons</w:t>
      </w:r>
      <w:bookmarkEnd w:id="13"/>
    </w:p>
    <w:p w14:paraId="1C7D67F9" w14:textId="77777777" w:rsidR="005F3109" w:rsidRPr="005F3109" w:rsidRDefault="005F3109" w:rsidP="005F3109">
      <w:pPr>
        <w:spacing w:after="160" w:line="259" w:lineRule="auto"/>
        <w:rPr>
          <w:rFonts w:eastAsiaTheme="minorEastAsia"/>
        </w:rPr>
      </w:pPr>
    </w:p>
    <w:p w14:paraId="120A8DF5"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Research shows children who have experienced early trauma often present in the following ways (although not an exhaustive list):</w:t>
      </w:r>
    </w:p>
    <w:p w14:paraId="39F4B158" w14:textId="77777777" w:rsidR="005F3109" w:rsidRPr="005F3109" w:rsidRDefault="005F3109" w:rsidP="005F3109">
      <w:pPr>
        <w:numPr>
          <w:ilvl w:val="0"/>
          <w:numId w:val="22"/>
        </w:numPr>
        <w:spacing w:after="160" w:line="259" w:lineRule="auto"/>
        <w:contextualSpacing/>
        <w:rPr>
          <w:rFonts w:eastAsiaTheme="minorEastAsia"/>
          <w:sz w:val="24"/>
          <w:szCs w:val="24"/>
        </w:rPr>
      </w:pPr>
      <w:r w:rsidRPr="005F3109">
        <w:rPr>
          <w:rFonts w:ascii="Verdana" w:eastAsiaTheme="minorEastAsia" w:hAnsi="Verdana"/>
          <w:sz w:val="24"/>
          <w:szCs w:val="24"/>
        </w:rPr>
        <w:t>Difficulty building trusting relationships with adults and peers</w:t>
      </w:r>
    </w:p>
    <w:p w14:paraId="7B443F6D" w14:textId="77777777" w:rsidR="005F3109" w:rsidRPr="005F3109" w:rsidRDefault="005F3109" w:rsidP="005F3109">
      <w:pPr>
        <w:numPr>
          <w:ilvl w:val="0"/>
          <w:numId w:val="22"/>
        </w:numPr>
        <w:spacing w:after="0" w:line="259" w:lineRule="auto"/>
        <w:contextualSpacing/>
        <w:rPr>
          <w:rFonts w:eastAsiaTheme="minorEastAsia"/>
          <w:sz w:val="24"/>
          <w:szCs w:val="24"/>
        </w:rPr>
      </w:pPr>
      <w:r w:rsidRPr="005F3109">
        <w:rPr>
          <w:rFonts w:ascii="Verdana" w:eastAsiaTheme="minorEastAsia" w:hAnsi="Verdana"/>
          <w:sz w:val="24"/>
          <w:szCs w:val="24"/>
        </w:rPr>
        <w:t>Struggles with social interactions</w:t>
      </w:r>
    </w:p>
    <w:p w14:paraId="04423D3A" w14:textId="77777777" w:rsidR="005F3109" w:rsidRPr="005F3109" w:rsidRDefault="005F3109" w:rsidP="005F3109">
      <w:pPr>
        <w:numPr>
          <w:ilvl w:val="0"/>
          <w:numId w:val="22"/>
        </w:numPr>
        <w:spacing w:after="160" w:line="259" w:lineRule="auto"/>
        <w:contextualSpacing/>
        <w:rPr>
          <w:rFonts w:eastAsiaTheme="minorEastAsia"/>
          <w:sz w:val="24"/>
          <w:szCs w:val="24"/>
        </w:rPr>
      </w:pPr>
      <w:r w:rsidRPr="005F3109">
        <w:rPr>
          <w:rFonts w:ascii="Verdana" w:eastAsiaTheme="minorEastAsia" w:hAnsi="Verdana"/>
          <w:sz w:val="24"/>
          <w:szCs w:val="24"/>
        </w:rPr>
        <w:t>Misunderstanding and confusion around their emotions</w:t>
      </w:r>
    </w:p>
    <w:p w14:paraId="7C337AA9" w14:textId="77777777" w:rsidR="005F3109" w:rsidRPr="005F3109" w:rsidRDefault="005F3109" w:rsidP="005F3109">
      <w:pPr>
        <w:numPr>
          <w:ilvl w:val="0"/>
          <w:numId w:val="22"/>
        </w:numPr>
        <w:spacing w:after="160" w:line="259" w:lineRule="auto"/>
        <w:contextualSpacing/>
        <w:rPr>
          <w:rFonts w:eastAsiaTheme="minorEastAsia"/>
          <w:sz w:val="24"/>
          <w:szCs w:val="24"/>
        </w:rPr>
      </w:pPr>
      <w:r w:rsidRPr="005F3109">
        <w:rPr>
          <w:rFonts w:ascii="Verdana" w:eastAsiaTheme="minorEastAsia" w:hAnsi="Verdana"/>
          <w:sz w:val="24"/>
          <w:szCs w:val="24"/>
        </w:rPr>
        <w:t>Difficulties with transition and change</w:t>
      </w:r>
    </w:p>
    <w:p w14:paraId="5DF5A61F" w14:textId="77777777" w:rsidR="005F3109" w:rsidRPr="005F3109" w:rsidRDefault="005F3109" w:rsidP="005F3109">
      <w:pPr>
        <w:numPr>
          <w:ilvl w:val="0"/>
          <w:numId w:val="22"/>
        </w:numPr>
        <w:spacing w:after="160" w:line="259" w:lineRule="auto"/>
        <w:contextualSpacing/>
        <w:rPr>
          <w:rFonts w:eastAsiaTheme="minorEastAsia"/>
          <w:sz w:val="24"/>
          <w:szCs w:val="24"/>
        </w:rPr>
      </w:pPr>
      <w:r w:rsidRPr="005F3109">
        <w:rPr>
          <w:rFonts w:ascii="Verdana" w:eastAsiaTheme="minorEastAsia" w:hAnsi="Verdana"/>
          <w:sz w:val="24"/>
          <w:szCs w:val="24"/>
        </w:rPr>
        <w:t>Poor sense of identity</w:t>
      </w:r>
    </w:p>
    <w:p w14:paraId="33F2CF80" w14:textId="77777777" w:rsidR="005F3109" w:rsidRPr="005F3109" w:rsidRDefault="005F3109" w:rsidP="005F3109">
      <w:pPr>
        <w:numPr>
          <w:ilvl w:val="0"/>
          <w:numId w:val="22"/>
        </w:numPr>
        <w:spacing w:after="160" w:line="259" w:lineRule="auto"/>
        <w:contextualSpacing/>
        <w:rPr>
          <w:rFonts w:eastAsiaTheme="minorEastAsia"/>
          <w:sz w:val="24"/>
          <w:szCs w:val="24"/>
        </w:rPr>
      </w:pPr>
      <w:r w:rsidRPr="005F3109">
        <w:rPr>
          <w:rFonts w:ascii="Verdana" w:eastAsiaTheme="minorEastAsia" w:hAnsi="Verdana"/>
          <w:sz w:val="24"/>
          <w:szCs w:val="24"/>
        </w:rPr>
        <w:t>Poor executive functioning skills</w:t>
      </w:r>
    </w:p>
    <w:p w14:paraId="050F2BFC" w14:textId="77777777" w:rsidR="005F3109" w:rsidRPr="005F3109" w:rsidRDefault="005F3109" w:rsidP="005F3109">
      <w:pPr>
        <w:numPr>
          <w:ilvl w:val="0"/>
          <w:numId w:val="22"/>
        </w:numPr>
        <w:spacing w:after="160" w:line="259" w:lineRule="auto"/>
        <w:contextualSpacing/>
        <w:rPr>
          <w:rFonts w:eastAsiaTheme="minorEastAsia"/>
          <w:sz w:val="24"/>
          <w:szCs w:val="24"/>
        </w:rPr>
      </w:pPr>
      <w:r w:rsidRPr="005F3109">
        <w:rPr>
          <w:rFonts w:ascii="Verdana" w:eastAsiaTheme="minorEastAsia" w:hAnsi="Verdana"/>
          <w:sz w:val="24"/>
          <w:szCs w:val="24"/>
        </w:rPr>
        <w:t>Struggles in managing their own behaviour</w:t>
      </w:r>
    </w:p>
    <w:p w14:paraId="321704CA" w14:textId="77777777" w:rsidR="005F3109" w:rsidRPr="005F3109" w:rsidRDefault="005F3109" w:rsidP="005F3109">
      <w:pPr>
        <w:spacing w:after="160" w:line="259" w:lineRule="auto"/>
        <w:ind w:left="720"/>
        <w:contextualSpacing/>
        <w:rPr>
          <w:rFonts w:eastAsiaTheme="minorEastAsia"/>
          <w:sz w:val="24"/>
          <w:szCs w:val="24"/>
        </w:rPr>
      </w:pPr>
    </w:p>
    <w:p w14:paraId="381F9399"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Underlying these difficulties is often:</w:t>
      </w:r>
    </w:p>
    <w:p w14:paraId="2E6E22BC" w14:textId="77777777" w:rsidR="005F3109" w:rsidRPr="005F3109" w:rsidRDefault="005F3109" w:rsidP="005F3109">
      <w:pPr>
        <w:numPr>
          <w:ilvl w:val="0"/>
          <w:numId w:val="21"/>
        </w:numPr>
        <w:spacing w:after="160" w:line="259" w:lineRule="auto"/>
        <w:contextualSpacing/>
        <w:rPr>
          <w:rFonts w:eastAsiaTheme="minorEastAsia"/>
          <w:sz w:val="24"/>
          <w:szCs w:val="24"/>
        </w:rPr>
      </w:pPr>
      <w:r w:rsidRPr="005F3109">
        <w:rPr>
          <w:rFonts w:ascii="Verdana" w:eastAsiaTheme="minorEastAsia" w:hAnsi="Verdana"/>
          <w:sz w:val="24"/>
          <w:szCs w:val="24"/>
        </w:rPr>
        <w:t>Complex trauma and the impact of this on neurological, cognitive and psychological development</w:t>
      </w:r>
    </w:p>
    <w:p w14:paraId="52374B15" w14:textId="77777777" w:rsidR="005F3109" w:rsidRPr="005F3109" w:rsidRDefault="005F3109" w:rsidP="005F3109">
      <w:pPr>
        <w:numPr>
          <w:ilvl w:val="0"/>
          <w:numId w:val="21"/>
        </w:numPr>
        <w:spacing w:after="160" w:line="259" w:lineRule="auto"/>
        <w:contextualSpacing/>
        <w:rPr>
          <w:rFonts w:eastAsiaTheme="minorEastAsia"/>
          <w:sz w:val="24"/>
          <w:szCs w:val="24"/>
        </w:rPr>
      </w:pPr>
      <w:r w:rsidRPr="005F3109">
        <w:rPr>
          <w:rFonts w:ascii="Verdana" w:eastAsiaTheme="minorEastAsia" w:hAnsi="Verdana"/>
          <w:sz w:val="24"/>
          <w:szCs w:val="24"/>
        </w:rPr>
        <w:t>Attachment difficulties</w:t>
      </w:r>
    </w:p>
    <w:p w14:paraId="2E4834BB" w14:textId="77777777" w:rsidR="005F3109" w:rsidRPr="005F3109" w:rsidRDefault="005F3109" w:rsidP="005F3109">
      <w:pPr>
        <w:numPr>
          <w:ilvl w:val="0"/>
          <w:numId w:val="21"/>
        </w:numPr>
        <w:spacing w:after="160" w:line="259" w:lineRule="auto"/>
        <w:contextualSpacing/>
        <w:rPr>
          <w:rFonts w:eastAsiaTheme="minorEastAsia"/>
          <w:sz w:val="24"/>
          <w:szCs w:val="24"/>
        </w:rPr>
      </w:pPr>
      <w:r w:rsidRPr="005F3109">
        <w:rPr>
          <w:rFonts w:ascii="Verdana" w:eastAsiaTheme="minorEastAsia" w:hAnsi="Verdana"/>
          <w:sz w:val="24"/>
          <w:szCs w:val="24"/>
        </w:rPr>
        <w:t xml:space="preserve">Exposure to alcohol in the womb </w:t>
      </w:r>
    </w:p>
    <w:p w14:paraId="231BA414" w14:textId="77777777" w:rsidR="005F3109" w:rsidRPr="005F3109" w:rsidRDefault="005F3109" w:rsidP="005F3109">
      <w:pPr>
        <w:spacing w:after="160" w:line="259" w:lineRule="auto"/>
        <w:rPr>
          <w:rFonts w:ascii="Verdana" w:eastAsiaTheme="minorEastAsia" w:hAnsi="Verdana"/>
          <w:sz w:val="24"/>
          <w:szCs w:val="24"/>
        </w:rPr>
      </w:pPr>
    </w:p>
    <w:p w14:paraId="76726B4E"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Assessing these needs is a complex task and often there can be many overlapping needs. </w:t>
      </w:r>
    </w:p>
    <w:p w14:paraId="1E8B7996" w14:textId="77777777" w:rsidR="005F3109" w:rsidRPr="005F3109" w:rsidRDefault="005F3109" w:rsidP="005F3109">
      <w:pPr>
        <w:spacing w:after="160" w:line="259" w:lineRule="auto"/>
        <w:rPr>
          <w:rFonts w:ascii="Verdana" w:eastAsiaTheme="minorEastAsia" w:hAnsi="Verdana"/>
          <w:sz w:val="24"/>
          <w:szCs w:val="24"/>
        </w:rPr>
      </w:pPr>
    </w:p>
    <w:p w14:paraId="67C438D8"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18"/>
          <w:szCs w:val="18"/>
        </w:rPr>
      </w:pPr>
      <w:bookmarkStart w:id="14" w:name="_Toc80605918"/>
      <w:r w:rsidRPr="005F3109">
        <w:rPr>
          <w:rFonts w:ascii="Verdana" w:eastAsiaTheme="majorEastAsia" w:hAnsi="Verdana" w:cstheme="majorBidi"/>
          <w:color w:val="365F91" w:themeColor="accent1" w:themeShade="BF"/>
          <w:sz w:val="24"/>
          <w:szCs w:val="24"/>
        </w:rPr>
        <w:t>Identifying Needs</w:t>
      </w:r>
      <w:bookmarkEnd w:id="14"/>
    </w:p>
    <w:p w14:paraId="6DC5B000" w14:textId="77777777" w:rsidR="005F3109" w:rsidRPr="005F3109" w:rsidRDefault="005F3109" w:rsidP="005F3109">
      <w:pPr>
        <w:spacing w:after="160" w:line="259" w:lineRule="auto"/>
        <w:rPr>
          <w:rFonts w:ascii="Verdana" w:eastAsiaTheme="minorEastAsia" w:hAnsi="Verdana"/>
          <w:sz w:val="24"/>
          <w:szCs w:val="24"/>
        </w:rPr>
      </w:pPr>
    </w:p>
    <w:p w14:paraId="4DC725BA" w14:textId="3E028324"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There are many different tools and approaches that can be taken to identifying the needs of children in your school. The behaviour of a child may challenge you and you may struggle to make sense of what they are trying to communicate. Using a tool to explore this behaviour further will likely help to identify targets for the child and appropriate support. School staff may already have access to tools within school, such as THRIVE-online, or Motional if yours is a Trauma Informed School. Below are some further ideas for identifying and tracking the needs of children in your school. </w:t>
      </w:r>
    </w:p>
    <w:p w14:paraId="6BFF2AC8" w14:textId="77777777" w:rsidR="005F3109" w:rsidRPr="005F3109" w:rsidRDefault="005F3109" w:rsidP="005F3109">
      <w:pPr>
        <w:keepNext/>
        <w:keepLines/>
        <w:spacing w:before="40" w:after="0" w:line="240" w:lineRule="auto"/>
        <w:outlineLvl w:val="2"/>
        <w:rPr>
          <w:rFonts w:ascii="Verdana" w:eastAsiaTheme="majorEastAsia" w:hAnsi="Verdana" w:cstheme="majorBidi"/>
          <w:color w:val="365F91" w:themeColor="accent1" w:themeShade="BF"/>
          <w:sz w:val="24"/>
          <w:szCs w:val="24"/>
        </w:rPr>
      </w:pPr>
      <w:bookmarkStart w:id="15" w:name="_Toc80605919"/>
      <w:r w:rsidRPr="005F3109">
        <w:rPr>
          <w:rFonts w:ascii="Verdana" w:eastAsiaTheme="majorEastAsia" w:hAnsi="Verdana" w:cstheme="majorBidi"/>
          <w:color w:val="365F91" w:themeColor="accent1" w:themeShade="BF"/>
          <w:sz w:val="24"/>
          <w:szCs w:val="24"/>
        </w:rPr>
        <w:lastRenderedPageBreak/>
        <w:t>Boxall Profile</w:t>
      </w:r>
      <w:bookmarkEnd w:id="15"/>
      <w:r w:rsidRPr="005F3109">
        <w:rPr>
          <w:rFonts w:ascii="Verdana" w:eastAsiaTheme="majorEastAsia" w:hAnsi="Verdana" w:cstheme="majorBidi"/>
          <w:color w:val="365F91" w:themeColor="accent1" w:themeShade="BF"/>
          <w:sz w:val="24"/>
          <w:szCs w:val="24"/>
        </w:rPr>
        <w:t xml:space="preserve"> </w:t>
      </w:r>
    </w:p>
    <w:p w14:paraId="37192F2C" w14:textId="77777777" w:rsidR="005F3109" w:rsidRPr="005F3109" w:rsidRDefault="005F3109" w:rsidP="005F3109">
      <w:pPr>
        <w:spacing w:after="160" w:line="259" w:lineRule="auto"/>
        <w:rPr>
          <w:rFonts w:eastAsiaTheme="minorEastAsia"/>
        </w:rPr>
      </w:pPr>
    </w:p>
    <w:p w14:paraId="5C336FD8"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The Boxall Profile, created by Marjorie Boxall (Bennathan, M. and Boxall, M., 2019), is a commonly used tool in schools for identifying social and emotional needs in children. There are primary and secondary editions of the Profile, with paper and online versions available. Adults are required to score 68 statements relating to the child, pertaining to a range of areas of need. The profile will help adults to identify the areas of priority and gives ideas for working towards targets in these areas. </w:t>
      </w:r>
    </w:p>
    <w:p w14:paraId="3C568889"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Good practice with the Boxall Profile is to score the child every half term to identify what progress is being made and whether support needs to be adjusted, added to or ceased. The Boxall Profile should be used to compliment what is already known about the child and observations completed by adults. The Boxall Profile is also used in association with Nurture Groups, an inclusive, small group provision for children whose social, emotional and learning needs cannot be met within the mainstream classroom. </w:t>
      </w:r>
    </w:p>
    <w:p w14:paraId="5EC0CC28" w14:textId="77777777" w:rsidR="005F3109" w:rsidRPr="005F3109" w:rsidRDefault="005F3109" w:rsidP="005F3109">
      <w:pPr>
        <w:spacing w:after="160" w:line="259" w:lineRule="auto"/>
        <w:rPr>
          <w:rFonts w:ascii="Verdana" w:eastAsiaTheme="minorEastAsia" w:hAnsi="Verdana"/>
          <w:sz w:val="24"/>
          <w:szCs w:val="24"/>
        </w:rPr>
      </w:pPr>
    </w:p>
    <w:p w14:paraId="2564F2F3" w14:textId="77777777" w:rsidR="005F3109" w:rsidRPr="005F3109" w:rsidRDefault="005F3109" w:rsidP="005F3109">
      <w:pPr>
        <w:keepNext/>
        <w:keepLines/>
        <w:spacing w:before="40" w:after="0" w:line="240" w:lineRule="auto"/>
        <w:outlineLvl w:val="2"/>
        <w:rPr>
          <w:rFonts w:ascii="Verdana" w:eastAsiaTheme="majorEastAsia" w:hAnsi="Verdana" w:cstheme="majorBidi"/>
          <w:color w:val="365F91" w:themeColor="accent1" w:themeShade="BF"/>
          <w:sz w:val="24"/>
          <w:szCs w:val="24"/>
        </w:rPr>
      </w:pPr>
      <w:bookmarkStart w:id="16" w:name="_Toc80605920"/>
      <w:r w:rsidRPr="005F3109">
        <w:rPr>
          <w:rFonts w:ascii="Verdana" w:eastAsiaTheme="majorEastAsia" w:hAnsi="Verdana" w:cstheme="majorBidi"/>
          <w:color w:val="365F91" w:themeColor="accent1" w:themeShade="BF"/>
          <w:sz w:val="24"/>
          <w:szCs w:val="24"/>
        </w:rPr>
        <w:t>Observations</w:t>
      </w:r>
      <w:bookmarkEnd w:id="16"/>
    </w:p>
    <w:p w14:paraId="2CC914A4" w14:textId="77777777" w:rsidR="005F3109" w:rsidRPr="005F3109" w:rsidRDefault="005F3109" w:rsidP="005F3109">
      <w:pPr>
        <w:spacing w:after="160" w:line="259" w:lineRule="auto"/>
        <w:rPr>
          <w:rFonts w:ascii="Verdana" w:eastAsiaTheme="minorEastAsia" w:hAnsi="Verdana"/>
          <w:sz w:val="24"/>
          <w:szCs w:val="24"/>
        </w:rPr>
      </w:pPr>
    </w:p>
    <w:p w14:paraId="3929B28B"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Observations of children, particularly across different situations and contexts (structured/unstructured, small group/whole class etc) are a good way of identifying the strengths and needs of a child. Your school may already have pro-formas for completing observations and Cornwall Virtual School can provide further templates and ideas for observations. A commonly used template is the ABC form (Antecedent – Behaviour – Consequence). Here the focus is on thinking about the situation and environment prior to and following a behaviour, in order to identify the causes of the behaviour. When completing an ABC form it is useful to think about (amongst other things):</w:t>
      </w:r>
    </w:p>
    <w:p w14:paraId="0FB3459B" w14:textId="77777777" w:rsidR="005F3109" w:rsidRPr="005F3109" w:rsidRDefault="005F3109" w:rsidP="005F3109">
      <w:pPr>
        <w:numPr>
          <w:ilvl w:val="0"/>
          <w:numId w:val="18"/>
        </w:numPr>
        <w:spacing w:after="160" w:line="259" w:lineRule="auto"/>
        <w:contextualSpacing/>
        <w:rPr>
          <w:rFonts w:eastAsiaTheme="minorEastAsia"/>
          <w:sz w:val="24"/>
          <w:szCs w:val="24"/>
        </w:rPr>
      </w:pPr>
      <w:r w:rsidRPr="005F3109">
        <w:rPr>
          <w:rFonts w:ascii="Verdana" w:eastAsiaTheme="minorEastAsia" w:hAnsi="Verdana"/>
          <w:sz w:val="24"/>
          <w:szCs w:val="24"/>
        </w:rPr>
        <w:t xml:space="preserve">The physical environment </w:t>
      </w:r>
    </w:p>
    <w:p w14:paraId="6B820D3E" w14:textId="77777777" w:rsidR="005F3109" w:rsidRPr="005F3109" w:rsidRDefault="005F3109" w:rsidP="005F3109">
      <w:pPr>
        <w:numPr>
          <w:ilvl w:val="0"/>
          <w:numId w:val="18"/>
        </w:numPr>
        <w:spacing w:after="160" w:line="259" w:lineRule="auto"/>
        <w:contextualSpacing/>
        <w:rPr>
          <w:rFonts w:eastAsiaTheme="minorEastAsia"/>
          <w:sz w:val="24"/>
          <w:szCs w:val="24"/>
        </w:rPr>
      </w:pPr>
      <w:r w:rsidRPr="005F3109">
        <w:rPr>
          <w:rFonts w:ascii="Verdana" w:eastAsiaTheme="minorEastAsia" w:hAnsi="Verdana"/>
          <w:sz w:val="24"/>
          <w:szCs w:val="24"/>
        </w:rPr>
        <w:t>The task/activity</w:t>
      </w:r>
    </w:p>
    <w:p w14:paraId="7742FDBA" w14:textId="77777777" w:rsidR="005F3109" w:rsidRPr="005F3109" w:rsidRDefault="005F3109" w:rsidP="005F3109">
      <w:pPr>
        <w:numPr>
          <w:ilvl w:val="0"/>
          <w:numId w:val="18"/>
        </w:numPr>
        <w:spacing w:after="160" w:line="259" w:lineRule="auto"/>
        <w:contextualSpacing/>
        <w:rPr>
          <w:rFonts w:eastAsiaTheme="minorEastAsia"/>
          <w:sz w:val="24"/>
          <w:szCs w:val="24"/>
        </w:rPr>
      </w:pPr>
      <w:r w:rsidRPr="005F3109">
        <w:rPr>
          <w:rFonts w:ascii="Verdana" w:eastAsiaTheme="minorEastAsia" w:hAnsi="Verdana"/>
          <w:sz w:val="24"/>
          <w:szCs w:val="24"/>
        </w:rPr>
        <w:t xml:space="preserve">Who was present </w:t>
      </w:r>
    </w:p>
    <w:p w14:paraId="600CD2A9" w14:textId="77777777" w:rsidR="005F3109" w:rsidRPr="005F3109" w:rsidRDefault="005F3109" w:rsidP="005F3109">
      <w:pPr>
        <w:numPr>
          <w:ilvl w:val="0"/>
          <w:numId w:val="18"/>
        </w:numPr>
        <w:spacing w:after="160" w:line="259" w:lineRule="auto"/>
        <w:contextualSpacing/>
        <w:rPr>
          <w:rFonts w:eastAsiaTheme="minorEastAsia"/>
          <w:sz w:val="24"/>
          <w:szCs w:val="24"/>
        </w:rPr>
      </w:pPr>
      <w:r w:rsidRPr="005F3109">
        <w:rPr>
          <w:rFonts w:ascii="Verdana" w:eastAsiaTheme="minorEastAsia" w:hAnsi="Verdana"/>
          <w:sz w:val="24"/>
          <w:szCs w:val="24"/>
        </w:rPr>
        <w:t>What happened following the behaviour</w:t>
      </w:r>
    </w:p>
    <w:p w14:paraId="66FA949A" w14:textId="77777777" w:rsidR="005F3109" w:rsidRPr="005F3109" w:rsidRDefault="005F3109" w:rsidP="005F3109">
      <w:pPr>
        <w:spacing w:after="160" w:line="259" w:lineRule="auto"/>
        <w:ind w:left="720"/>
        <w:contextualSpacing/>
        <w:rPr>
          <w:rFonts w:eastAsiaTheme="minorEastAsia"/>
          <w:sz w:val="24"/>
          <w:szCs w:val="24"/>
        </w:rPr>
      </w:pPr>
    </w:p>
    <w:p w14:paraId="3623D7C6"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The more information recorded, the better chance staff have of identifying the reason for the behaviour or what the child is trying to communicate. </w:t>
      </w:r>
    </w:p>
    <w:p w14:paraId="29873F42" w14:textId="24813172"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lastRenderedPageBreak/>
        <w:t>Other observation resources specifically focused on attachment are available. Kim Golding et al. (2013) have produced a series of books for observing children at pre-school, primary and secondary ages, with an observation checklist and additional resources and strategies for planning support.</w:t>
      </w:r>
    </w:p>
    <w:p w14:paraId="44929354" w14:textId="77777777" w:rsidR="005F3109" w:rsidRPr="005F3109" w:rsidRDefault="005F3109" w:rsidP="005F3109">
      <w:pPr>
        <w:keepNext/>
        <w:keepLines/>
        <w:spacing w:before="40" w:after="0" w:line="240" w:lineRule="auto"/>
        <w:outlineLvl w:val="2"/>
        <w:rPr>
          <w:rFonts w:ascii="Verdana" w:eastAsiaTheme="majorEastAsia" w:hAnsi="Verdana" w:cstheme="majorBidi"/>
          <w:color w:val="365F91" w:themeColor="accent1" w:themeShade="BF"/>
          <w:sz w:val="24"/>
          <w:szCs w:val="24"/>
        </w:rPr>
      </w:pPr>
      <w:bookmarkStart w:id="17" w:name="_Toc80605921"/>
      <w:r w:rsidRPr="005F3109">
        <w:rPr>
          <w:rFonts w:ascii="Verdana" w:eastAsiaTheme="majorEastAsia" w:hAnsi="Verdana" w:cstheme="majorBidi"/>
          <w:color w:val="365F91" w:themeColor="accent1" w:themeShade="BF"/>
          <w:sz w:val="24"/>
          <w:szCs w:val="24"/>
        </w:rPr>
        <w:t>Strengths and Difficulties Questionnaire</w:t>
      </w:r>
      <w:bookmarkEnd w:id="17"/>
    </w:p>
    <w:p w14:paraId="462ADAE0" w14:textId="77777777" w:rsidR="005F3109" w:rsidRPr="005F3109" w:rsidRDefault="005F3109" w:rsidP="005F3109">
      <w:pPr>
        <w:spacing w:after="160" w:line="259" w:lineRule="auto"/>
        <w:rPr>
          <w:rFonts w:ascii="Verdana" w:eastAsiaTheme="minorEastAsia" w:hAnsi="Verdana"/>
          <w:sz w:val="24"/>
          <w:szCs w:val="24"/>
        </w:rPr>
      </w:pPr>
    </w:p>
    <w:p w14:paraId="33390306" w14:textId="325FAA6C" w:rsidR="00471FF1" w:rsidRPr="00471FF1"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The Strengths and Difficulties Questionnaire, also known as the SDQ, is an online and free tool, with items relating to emotional difficulties, peer relationships and hyperactivity/inattention. There is a version for parents and another for teachers. It is possible to score the SDQ by hand for free, or the website offers online scoring for a fee. Follow up versions of the SDQ are available to help in assessing your intervention(s). As with many of these assessment tools, we would recommend completing it on a half termly basis, to assess the child’s progress and the impact of the support in place.  </w:t>
      </w:r>
    </w:p>
    <w:p w14:paraId="54124777"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18" w:name="_Toc80605922"/>
      <w:r w:rsidRPr="005F3109">
        <w:rPr>
          <w:rFonts w:ascii="Verdana" w:eastAsiaTheme="majorEastAsia" w:hAnsi="Verdana" w:cstheme="majorBidi"/>
          <w:color w:val="365F91" w:themeColor="accent1" w:themeShade="BF"/>
          <w:sz w:val="24"/>
          <w:szCs w:val="24"/>
        </w:rPr>
        <w:t>Emotional Literacy Checklist</w:t>
      </w:r>
      <w:bookmarkEnd w:id="18"/>
    </w:p>
    <w:p w14:paraId="5C4C8C20" w14:textId="77777777" w:rsidR="005F3109" w:rsidRPr="005F3109" w:rsidRDefault="005F3109" w:rsidP="005F3109">
      <w:pPr>
        <w:spacing w:after="160" w:line="259" w:lineRule="auto"/>
        <w:rPr>
          <w:rFonts w:ascii="Verdana" w:eastAsiaTheme="minorEastAsia" w:hAnsi="Verdana"/>
          <w:sz w:val="24"/>
          <w:szCs w:val="24"/>
        </w:rPr>
      </w:pPr>
    </w:p>
    <w:p w14:paraId="7FA8970A"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Created by Southampton Psychology Service, this tool has two versions; primary and secondary and is available in book form with an accompanying CD-ROM. The resource includes three checklists: one for the child, one for parents and one for teachers. A scoring key is included for the parent and teacher versions so that an indication can be provided regarding whether the child’s score is average, below average or above average. The primary version is appropriate for children aged seven to 11 years, whilst the secondary version is for those aged 11 to 16 years. The resource also includes a range of strategies and resource ideas. As with any of these tools, we would recommend selecting one or two areas of need to focus on, setting appropriate, realistic outcomes relating to these. Trying to tackle several areas of need at once is likely to be difficult, unrealistic and unsustainable. </w:t>
      </w:r>
    </w:p>
    <w:p w14:paraId="01B75EA9"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19" w:name="_Toc80605923"/>
      <w:r w:rsidRPr="005F3109">
        <w:rPr>
          <w:rFonts w:ascii="Verdana" w:eastAsiaTheme="majorEastAsia" w:hAnsi="Verdana" w:cstheme="majorBidi"/>
          <w:color w:val="365F91" w:themeColor="accent1" w:themeShade="BF"/>
          <w:sz w:val="24"/>
          <w:szCs w:val="24"/>
        </w:rPr>
        <w:t>Voice of the Child</w:t>
      </w:r>
      <w:bookmarkEnd w:id="19"/>
    </w:p>
    <w:p w14:paraId="72B72EF7"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p>
    <w:p w14:paraId="7891B510"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The most valuable tool you can use is the child’s own voice and views. The following may be useful in eliciting the voice of the child:</w:t>
      </w:r>
    </w:p>
    <w:p w14:paraId="08DC16FC" w14:textId="77777777" w:rsidR="005F3109" w:rsidRPr="005F3109" w:rsidRDefault="005F3109" w:rsidP="005F3109">
      <w:pPr>
        <w:numPr>
          <w:ilvl w:val="0"/>
          <w:numId w:val="4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Scaling activities – scoring of different lessons or times of day</w:t>
      </w:r>
    </w:p>
    <w:p w14:paraId="7E6A71DF" w14:textId="77777777" w:rsidR="005F3109" w:rsidRPr="005F3109" w:rsidRDefault="005F3109" w:rsidP="005F3109">
      <w:pPr>
        <w:numPr>
          <w:ilvl w:val="0"/>
          <w:numId w:val="4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The use of drawing to facilitate discussion</w:t>
      </w:r>
    </w:p>
    <w:p w14:paraId="549F7E48" w14:textId="77777777" w:rsidR="005F3109" w:rsidRPr="005F3109" w:rsidRDefault="005F3109" w:rsidP="005F3109">
      <w:pPr>
        <w:numPr>
          <w:ilvl w:val="0"/>
          <w:numId w:val="4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Parental reports of what the child has said at home</w:t>
      </w:r>
    </w:p>
    <w:p w14:paraId="05BC7D2E" w14:textId="77777777" w:rsidR="005F3109" w:rsidRPr="005F3109" w:rsidRDefault="005F3109" w:rsidP="005F3109">
      <w:pPr>
        <w:numPr>
          <w:ilvl w:val="0"/>
          <w:numId w:val="4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lastRenderedPageBreak/>
        <w:t>The Child’s View section of the PLAC PEP, available through Cornwall Virtual School</w:t>
      </w:r>
    </w:p>
    <w:p w14:paraId="2B1B0C34" w14:textId="77777777" w:rsidR="005F3109" w:rsidRPr="005F3109" w:rsidRDefault="005F3109" w:rsidP="005F3109">
      <w:pPr>
        <w:numPr>
          <w:ilvl w:val="0"/>
          <w:numId w:val="4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Picture book approaches such as You Choose, Just Imagine or How Are You Feeling Today?</w:t>
      </w:r>
    </w:p>
    <w:p w14:paraId="47AFED19" w14:textId="77777777" w:rsidR="005F3109" w:rsidRPr="005F3109" w:rsidRDefault="005F3109" w:rsidP="005F3109">
      <w:pPr>
        <w:numPr>
          <w:ilvl w:val="0"/>
          <w:numId w:val="4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Puppets and small world play</w:t>
      </w:r>
    </w:p>
    <w:p w14:paraId="4327B97D" w14:textId="77777777" w:rsidR="005F3109" w:rsidRPr="005F3109" w:rsidRDefault="005F3109" w:rsidP="005F3109">
      <w:pPr>
        <w:numPr>
          <w:ilvl w:val="0"/>
          <w:numId w:val="4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The Bear Cards or the Therapeutic Treasure Deck</w:t>
      </w:r>
    </w:p>
    <w:p w14:paraId="3B364221" w14:textId="0620638D" w:rsidR="005F3109" w:rsidRDefault="005F3109" w:rsidP="005F3109">
      <w:pPr>
        <w:numPr>
          <w:ilvl w:val="0"/>
          <w:numId w:val="4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‘Say It Your Own Way’ – a selection of worksheets available online, produced by Barnados</w:t>
      </w:r>
    </w:p>
    <w:p w14:paraId="2397DD15" w14:textId="77777777" w:rsidR="006935E3" w:rsidRPr="006935E3" w:rsidRDefault="006935E3" w:rsidP="006935E3">
      <w:pPr>
        <w:spacing w:after="160" w:line="259" w:lineRule="auto"/>
        <w:ind w:left="720"/>
        <w:contextualSpacing/>
        <w:rPr>
          <w:rFonts w:ascii="Verdana" w:eastAsiaTheme="minorEastAsia" w:hAnsi="Verdana"/>
          <w:sz w:val="24"/>
          <w:szCs w:val="24"/>
        </w:rPr>
      </w:pPr>
    </w:p>
    <w:p w14:paraId="2B93B9B1"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20" w:name="_Toc80605924"/>
      <w:r w:rsidRPr="005F3109">
        <w:rPr>
          <w:rFonts w:ascii="Verdana" w:eastAsiaTheme="majorEastAsia" w:hAnsi="Verdana" w:cstheme="majorBidi"/>
          <w:color w:val="365F91" w:themeColor="accent1" w:themeShade="BF"/>
          <w:sz w:val="24"/>
          <w:szCs w:val="24"/>
        </w:rPr>
        <w:t>Setting Targets and Measuring Progress</w:t>
      </w:r>
      <w:bookmarkEnd w:id="20"/>
    </w:p>
    <w:p w14:paraId="5D477CA3" w14:textId="77777777" w:rsidR="005F3109" w:rsidRPr="005F3109" w:rsidRDefault="005F3109" w:rsidP="005F3109">
      <w:pPr>
        <w:spacing w:after="160" w:line="259" w:lineRule="auto"/>
        <w:rPr>
          <w:rFonts w:ascii="Verdana" w:eastAsiaTheme="minorEastAsia" w:hAnsi="Verdana"/>
          <w:sz w:val="24"/>
          <w:szCs w:val="24"/>
        </w:rPr>
      </w:pPr>
    </w:p>
    <w:p w14:paraId="1A85620B"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You should be using the ‘assess, plan, do, review’ format for any intervention you put in place for students. This could be your own format, or that set out in the PLAC PEP from the Virtual School. Ensure targets are SMART (specific, measurable, acceptable, realistic and time bound), achievable and frequently reflected upon. We would recommend reviewing targets every half term to ensure that enough time is given for strategies to take effect, but also to prevent you from continuing with support which is not having the desired impact. Using the same tool to review the child’s progress may indicate small steps of progress which are not otherwise obvious when working with the child every day. </w:t>
      </w:r>
    </w:p>
    <w:p w14:paraId="0A0EF7E5" w14:textId="77777777" w:rsidR="005F3109" w:rsidRPr="005F3109" w:rsidRDefault="005F3109" w:rsidP="005F3109">
      <w:pPr>
        <w:spacing w:after="160" w:line="259" w:lineRule="auto"/>
        <w:rPr>
          <w:rFonts w:ascii="Verdana" w:eastAsiaTheme="minorEastAsia" w:hAnsi="Verdana"/>
          <w:sz w:val="36"/>
          <w:szCs w:val="36"/>
        </w:rPr>
      </w:pPr>
    </w:p>
    <w:p w14:paraId="7B48D2FF" w14:textId="1B19C4DB" w:rsidR="005F3109" w:rsidRDefault="005F3109" w:rsidP="005F3109">
      <w:pPr>
        <w:spacing w:after="160" w:line="259" w:lineRule="auto"/>
        <w:rPr>
          <w:rFonts w:ascii="Verdana" w:eastAsiaTheme="minorEastAsia" w:hAnsi="Verdana"/>
          <w:sz w:val="36"/>
          <w:szCs w:val="36"/>
        </w:rPr>
      </w:pPr>
    </w:p>
    <w:p w14:paraId="46A1D44F" w14:textId="495AB0DE" w:rsidR="00471FF1" w:rsidRDefault="00471FF1" w:rsidP="005F3109">
      <w:pPr>
        <w:spacing w:after="160" w:line="259" w:lineRule="auto"/>
        <w:rPr>
          <w:rFonts w:ascii="Verdana" w:eastAsiaTheme="minorEastAsia" w:hAnsi="Verdana"/>
          <w:sz w:val="36"/>
          <w:szCs w:val="36"/>
        </w:rPr>
      </w:pPr>
    </w:p>
    <w:p w14:paraId="37400A24" w14:textId="037C0049" w:rsidR="00471FF1" w:rsidRDefault="00471FF1" w:rsidP="005F3109">
      <w:pPr>
        <w:spacing w:after="160" w:line="259" w:lineRule="auto"/>
        <w:rPr>
          <w:rFonts w:ascii="Verdana" w:eastAsiaTheme="minorEastAsia" w:hAnsi="Verdana"/>
          <w:sz w:val="36"/>
          <w:szCs w:val="36"/>
        </w:rPr>
      </w:pPr>
    </w:p>
    <w:p w14:paraId="4723A259" w14:textId="689CC31E" w:rsidR="00471FF1" w:rsidRDefault="00471FF1" w:rsidP="005F3109">
      <w:pPr>
        <w:spacing w:after="160" w:line="259" w:lineRule="auto"/>
        <w:rPr>
          <w:rFonts w:ascii="Verdana" w:eastAsiaTheme="minorEastAsia" w:hAnsi="Verdana"/>
          <w:sz w:val="36"/>
          <w:szCs w:val="36"/>
        </w:rPr>
      </w:pPr>
    </w:p>
    <w:p w14:paraId="60F648C3" w14:textId="64F9BD23" w:rsidR="00471FF1" w:rsidRDefault="00471FF1" w:rsidP="005F3109">
      <w:pPr>
        <w:spacing w:after="160" w:line="259" w:lineRule="auto"/>
        <w:rPr>
          <w:rFonts w:ascii="Verdana" w:eastAsiaTheme="minorEastAsia" w:hAnsi="Verdana"/>
          <w:sz w:val="36"/>
          <w:szCs w:val="36"/>
        </w:rPr>
      </w:pPr>
    </w:p>
    <w:p w14:paraId="5BD9CE71" w14:textId="77777777" w:rsidR="006935E3" w:rsidRDefault="006935E3" w:rsidP="005F3109">
      <w:pPr>
        <w:spacing w:after="160" w:line="259" w:lineRule="auto"/>
        <w:rPr>
          <w:rFonts w:ascii="Verdana" w:eastAsiaTheme="minorEastAsia" w:hAnsi="Verdana"/>
          <w:sz w:val="36"/>
          <w:szCs w:val="36"/>
        </w:rPr>
      </w:pPr>
    </w:p>
    <w:p w14:paraId="0A7F503F" w14:textId="58D1073A" w:rsidR="00471FF1" w:rsidRDefault="00471FF1" w:rsidP="005F3109">
      <w:pPr>
        <w:spacing w:after="160" w:line="259" w:lineRule="auto"/>
        <w:rPr>
          <w:rFonts w:ascii="Verdana" w:eastAsiaTheme="minorEastAsia" w:hAnsi="Verdana"/>
          <w:sz w:val="36"/>
          <w:szCs w:val="36"/>
        </w:rPr>
      </w:pPr>
    </w:p>
    <w:p w14:paraId="33D3736E" w14:textId="77777777" w:rsidR="005F3109" w:rsidRPr="005F3109" w:rsidRDefault="005F3109" w:rsidP="005F3109">
      <w:pPr>
        <w:keepNext/>
        <w:keepLines/>
        <w:spacing w:before="400" w:after="40" w:line="240" w:lineRule="auto"/>
        <w:outlineLvl w:val="0"/>
        <w:rPr>
          <w:rFonts w:ascii="Verdana" w:eastAsiaTheme="majorEastAsia" w:hAnsi="Verdana" w:cstheme="majorBidi"/>
          <w:color w:val="244061" w:themeColor="accent1" w:themeShade="80"/>
          <w:sz w:val="36"/>
          <w:szCs w:val="36"/>
        </w:rPr>
      </w:pPr>
      <w:bookmarkStart w:id="21" w:name="_Toc80605925"/>
      <w:r w:rsidRPr="005F3109">
        <w:rPr>
          <w:rFonts w:ascii="Verdana" w:eastAsiaTheme="majorEastAsia" w:hAnsi="Verdana" w:cstheme="majorBidi"/>
          <w:color w:val="244061" w:themeColor="accent1" w:themeShade="80"/>
          <w:sz w:val="36"/>
          <w:szCs w:val="36"/>
        </w:rPr>
        <w:lastRenderedPageBreak/>
        <w:t>Rethinking Behaviour Management</w:t>
      </w:r>
      <w:bookmarkEnd w:id="21"/>
    </w:p>
    <w:p w14:paraId="520000ED" w14:textId="77777777" w:rsidR="005F3109" w:rsidRPr="005F3109" w:rsidRDefault="005F3109" w:rsidP="005F3109">
      <w:pPr>
        <w:spacing w:after="160" w:line="259" w:lineRule="auto"/>
        <w:rPr>
          <w:rFonts w:ascii="Verdana" w:eastAsiaTheme="minorEastAsia" w:hAnsi="Verdana"/>
          <w:sz w:val="36"/>
          <w:szCs w:val="36"/>
        </w:rPr>
      </w:pPr>
    </w:p>
    <w:p w14:paraId="65306640"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22" w:name="_Toc80605926"/>
      <w:r w:rsidRPr="005F3109">
        <w:rPr>
          <w:rFonts w:ascii="Verdana" w:eastAsiaTheme="majorEastAsia" w:hAnsi="Verdana" w:cstheme="majorBidi"/>
          <w:color w:val="365F91" w:themeColor="accent1" w:themeShade="BF"/>
          <w:sz w:val="24"/>
          <w:szCs w:val="24"/>
        </w:rPr>
        <w:t>Behaviour as Communication</w:t>
      </w:r>
      <w:bookmarkEnd w:id="22"/>
    </w:p>
    <w:p w14:paraId="0CCFA382" w14:textId="77777777" w:rsidR="005F3109" w:rsidRPr="005F3109" w:rsidRDefault="005F3109" w:rsidP="005F3109">
      <w:pPr>
        <w:spacing w:after="160" w:line="259" w:lineRule="auto"/>
        <w:rPr>
          <w:rFonts w:eastAsiaTheme="minorEastAsia"/>
        </w:rPr>
      </w:pPr>
    </w:p>
    <w:p w14:paraId="14C0682E"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It can be hard when faced with 30 pupils, limited time, endless paperwork and demands to not get caught in </w:t>
      </w:r>
      <w:r w:rsidRPr="005F3109">
        <w:rPr>
          <w:rFonts w:ascii="Verdana" w:eastAsiaTheme="minorEastAsia" w:hAnsi="Verdana"/>
          <w:i/>
          <w:iCs/>
          <w:sz w:val="24"/>
          <w:szCs w:val="24"/>
        </w:rPr>
        <w:t>the ‘why won’t they just behave and get on’</w:t>
      </w:r>
      <w:r w:rsidRPr="005F3109">
        <w:rPr>
          <w:rFonts w:ascii="Verdana" w:eastAsiaTheme="minorEastAsia" w:hAnsi="Verdana"/>
          <w:sz w:val="24"/>
          <w:szCs w:val="24"/>
        </w:rPr>
        <w:t xml:space="preserve"> mindset. It’s understandable and frustrating but unfortunately will not fix the problem. The question you need to focus on </w:t>
      </w:r>
      <w:r w:rsidRPr="005F3109">
        <w:rPr>
          <w:rFonts w:ascii="Verdana" w:eastAsiaTheme="minorEastAsia" w:hAnsi="Verdana"/>
          <w:i/>
          <w:iCs/>
          <w:sz w:val="24"/>
          <w:szCs w:val="24"/>
        </w:rPr>
        <w:t>is ‘is this poor behaviour is a sign of a problem? How can I help alleviate the problem?</w:t>
      </w:r>
      <w:r w:rsidRPr="005F3109">
        <w:rPr>
          <w:rFonts w:ascii="Verdana" w:eastAsiaTheme="minorEastAsia" w:hAnsi="Verdana"/>
          <w:sz w:val="24"/>
          <w:szCs w:val="24"/>
        </w:rPr>
        <w:t>’ because, as we all know, behaviour is just a form of communication.</w:t>
      </w:r>
    </w:p>
    <w:p w14:paraId="346957CC"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Many PLAC face a complex combination of sensory needs, emotional regulation difficulties, executive functioning difficulties, find it hard to create and sustain relationships and find hard to deal with loss, change or transition. As a result, you might see some challenging behaviours such as:</w:t>
      </w:r>
    </w:p>
    <w:p w14:paraId="4859F198" w14:textId="77777777" w:rsidR="005F3109" w:rsidRPr="005F3109" w:rsidRDefault="005F3109" w:rsidP="005F3109">
      <w:pPr>
        <w:numPr>
          <w:ilvl w:val="0"/>
          <w:numId w:val="34"/>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Withdrawing</w:t>
      </w:r>
    </w:p>
    <w:p w14:paraId="3D962ECF" w14:textId="77777777" w:rsidR="005F3109" w:rsidRPr="005F3109" w:rsidRDefault="005F3109" w:rsidP="005F3109">
      <w:pPr>
        <w:numPr>
          <w:ilvl w:val="0"/>
          <w:numId w:val="34"/>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Refusing</w:t>
      </w:r>
    </w:p>
    <w:p w14:paraId="458E85D4" w14:textId="77777777" w:rsidR="005F3109" w:rsidRPr="005F3109" w:rsidRDefault="005F3109" w:rsidP="005F3109">
      <w:pPr>
        <w:numPr>
          <w:ilvl w:val="0"/>
          <w:numId w:val="34"/>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Lying</w:t>
      </w:r>
    </w:p>
    <w:p w14:paraId="07B0EC90" w14:textId="77777777" w:rsidR="005F3109" w:rsidRPr="005F3109" w:rsidRDefault="005F3109" w:rsidP="005F3109">
      <w:pPr>
        <w:numPr>
          <w:ilvl w:val="0"/>
          <w:numId w:val="34"/>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Sexualised behaviour</w:t>
      </w:r>
    </w:p>
    <w:p w14:paraId="296FFBEC" w14:textId="77777777" w:rsidR="005F3109" w:rsidRPr="005F3109" w:rsidRDefault="005F3109" w:rsidP="005F3109">
      <w:pPr>
        <w:numPr>
          <w:ilvl w:val="0"/>
          <w:numId w:val="34"/>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Controlling behaviour</w:t>
      </w:r>
    </w:p>
    <w:p w14:paraId="48205BA2" w14:textId="77777777" w:rsidR="005F3109" w:rsidRPr="005F3109" w:rsidRDefault="005F3109" w:rsidP="005F3109">
      <w:pPr>
        <w:numPr>
          <w:ilvl w:val="0"/>
          <w:numId w:val="34"/>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Throwing or breaking objects</w:t>
      </w:r>
    </w:p>
    <w:p w14:paraId="1C6839F5" w14:textId="77777777" w:rsidR="005F3109" w:rsidRPr="005F3109" w:rsidRDefault="005F3109" w:rsidP="005F3109">
      <w:pPr>
        <w:numPr>
          <w:ilvl w:val="0"/>
          <w:numId w:val="34"/>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Hurting themselves or others</w:t>
      </w:r>
    </w:p>
    <w:p w14:paraId="65843941" w14:textId="77777777" w:rsidR="005F3109" w:rsidRPr="005F3109" w:rsidRDefault="005F3109" w:rsidP="005F3109">
      <w:pPr>
        <w:numPr>
          <w:ilvl w:val="0"/>
          <w:numId w:val="34"/>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Stealing</w:t>
      </w:r>
    </w:p>
    <w:p w14:paraId="1C9556DF" w14:textId="77777777" w:rsidR="005F3109" w:rsidRPr="005F3109" w:rsidRDefault="005F3109" w:rsidP="005F3109">
      <w:pPr>
        <w:numPr>
          <w:ilvl w:val="0"/>
          <w:numId w:val="34"/>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Leaving room or school</w:t>
      </w:r>
    </w:p>
    <w:p w14:paraId="28325DD7" w14:textId="77777777" w:rsidR="005F3109" w:rsidRPr="005F3109" w:rsidRDefault="005F3109" w:rsidP="005F3109">
      <w:pPr>
        <w:numPr>
          <w:ilvl w:val="0"/>
          <w:numId w:val="34"/>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 xml:space="preserve">Continually asking questions or making noises </w:t>
      </w:r>
    </w:p>
    <w:p w14:paraId="2F46B6C1" w14:textId="77777777" w:rsidR="005F3109" w:rsidRPr="005F3109" w:rsidRDefault="005F3109" w:rsidP="005F3109">
      <w:pPr>
        <w:spacing w:after="160" w:line="259" w:lineRule="auto"/>
        <w:ind w:left="720"/>
        <w:contextualSpacing/>
        <w:rPr>
          <w:rFonts w:ascii="Verdana" w:eastAsiaTheme="minorEastAsia" w:hAnsi="Verdana"/>
          <w:sz w:val="24"/>
          <w:szCs w:val="24"/>
        </w:rPr>
      </w:pPr>
    </w:p>
    <w:p w14:paraId="46DDE60D"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These behaviours are likely an expression of complex emotions such as:</w:t>
      </w:r>
    </w:p>
    <w:p w14:paraId="49CF55B1" w14:textId="77777777" w:rsidR="005F3109" w:rsidRPr="005F3109" w:rsidRDefault="005F3109" w:rsidP="005F3109">
      <w:pPr>
        <w:numPr>
          <w:ilvl w:val="0"/>
          <w:numId w:val="3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I don’t feel safe</w:t>
      </w:r>
    </w:p>
    <w:p w14:paraId="32174064" w14:textId="77777777" w:rsidR="005F3109" w:rsidRPr="005F3109" w:rsidRDefault="005F3109" w:rsidP="005F3109">
      <w:pPr>
        <w:numPr>
          <w:ilvl w:val="0"/>
          <w:numId w:val="3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I feel threatened/ I need to protect myself</w:t>
      </w:r>
    </w:p>
    <w:p w14:paraId="410E150B" w14:textId="77777777" w:rsidR="005F3109" w:rsidRPr="005F3109" w:rsidRDefault="005F3109" w:rsidP="005F3109">
      <w:pPr>
        <w:numPr>
          <w:ilvl w:val="0"/>
          <w:numId w:val="3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I don’t trust you</w:t>
      </w:r>
    </w:p>
    <w:p w14:paraId="544A233B" w14:textId="77777777" w:rsidR="005F3109" w:rsidRPr="005F3109" w:rsidRDefault="005F3109" w:rsidP="005F3109">
      <w:pPr>
        <w:numPr>
          <w:ilvl w:val="0"/>
          <w:numId w:val="3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This reminds me of something negative from my past</w:t>
      </w:r>
    </w:p>
    <w:p w14:paraId="3B367F47" w14:textId="77777777" w:rsidR="005F3109" w:rsidRPr="005F3109" w:rsidRDefault="005F3109" w:rsidP="005F3109">
      <w:pPr>
        <w:numPr>
          <w:ilvl w:val="0"/>
          <w:numId w:val="3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I can’t do what you’re asking of me</w:t>
      </w:r>
    </w:p>
    <w:p w14:paraId="2DEA2338" w14:textId="09D60E92" w:rsidR="005F3109" w:rsidRDefault="005F3109" w:rsidP="00471FF1">
      <w:pPr>
        <w:numPr>
          <w:ilvl w:val="0"/>
          <w:numId w:val="3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This is overwhelming</w:t>
      </w:r>
    </w:p>
    <w:p w14:paraId="73F9B753" w14:textId="160D22BA" w:rsidR="00471FF1" w:rsidRDefault="00471FF1" w:rsidP="00471FF1">
      <w:pPr>
        <w:spacing w:after="160" w:line="259" w:lineRule="auto"/>
        <w:contextualSpacing/>
        <w:rPr>
          <w:rFonts w:ascii="Verdana" w:eastAsiaTheme="minorEastAsia" w:hAnsi="Verdana"/>
          <w:sz w:val="24"/>
          <w:szCs w:val="24"/>
        </w:rPr>
      </w:pPr>
    </w:p>
    <w:p w14:paraId="10F9E675" w14:textId="77777777" w:rsidR="00471FF1" w:rsidRPr="00471FF1" w:rsidRDefault="00471FF1" w:rsidP="00471FF1">
      <w:pPr>
        <w:spacing w:after="160" w:line="259" w:lineRule="auto"/>
        <w:contextualSpacing/>
        <w:rPr>
          <w:rFonts w:ascii="Verdana" w:eastAsiaTheme="minorEastAsia" w:hAnsi="Verdana"/>
          <w:sz w:val="24"/>
          <w:szCs w:val="24"/>
        </w:rPr>
      </w:pPr>
    </w:p>
    <w:p w14:paraId="0A55E022"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23" w:name="_Toc80605927"/>
      <w:r w:rsidRPr="005F3109">
        <w:rPr>
          <w:rFonts w:ascii="Verdana" w:eastAsiaTheme="majorEastAsia" w:hAnsi="Verdana" w:cstheme="majorBidi"/>
          <w:color w:val="365F91" w:themeColor="accent1" w:themeShade="BF"/>
          <w:sz w:val="24"/>
          <w:szCs w:val="24"/>
        </w:rPr>
        <w:t>Traditional Behaviour Management and the Adopted Child</w:t>
      </w:r>
      <w:bookmarkEnd w:id="23"/>
    </w:p>
    <w:p w14:paraId="1B842217" w14:textId="77777777" w:rsidR="005F3109" w:rsidRPr="005F3109" w:rsidRDefault="005F3109" w:rsidP="005F3109">
      <w:pPr>
        <w:spacing w:after="160" w:line="259" w:lineRule="auto"/>
        <w:rPr>
          <w:rFonts w:eastAsiaTheme="minorEastAsia"/>
        </w:rPr>
      </w:pPr>
    </w:p>
    <w:p w14:paraId="371C8680"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lastRenderedPageBreak/>
        <w:t xml:space="preserve">You may find more traditional behaviour management strategies have very little impact on PLAC as they tend to be based on punishment and public reward, both of which are stress inducing and mirror early childhood experiences. Although most schools have these in place in some capacity, it is worth keeping in mind how they will (or will not!) work with your PLAC. </w:t>
      </w:r>
    </w:p>
    <w:p w14:paraId="5C60B48A"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Tread carefully with ‘reward and consequence’ systems for behaviour management. These rely on promoting a learnt response, which these children have often not experienced. It can also clash with experiences they may have encountered such </w:t>
      </w:r>
      <w:r w:rsidRPr="005F3109">
        <w:rPr>
          <w:rFonts w:ascii="Verdana" w:eastAsiaTheme="minorEastAsia" w:hAnsi="Verdana"/>
          <w:i/>
          <w:iCs/>
          <w:sz w:val="24"/>
          <w:szCs w:val="24"/>
        </w:rPr>
        <w:t>‘I am rubbish…Adults can’t be trusted…this is not a safe space’</w:t>
      </w:r>
      <w:r w:rsidRPr="005F3109">
        <w:rPr>
          <w:rFonts w:ascii="Verdana" w:eastAsiaTheme="minorEastAsia" w:hAnsi="Verdana"/>
          <w:sz w:val="24"/>
          <w:szCs w:val="24"/>
        </w:rPr>
        <w:t xml:space="preserve"> and go against things they have learnt to be true. These approaches can actually be more harmful to some PLAC, as they are already sensitive to threat and shame. </w:t>
      </w:r>
    </w:p>
    <w:p w14:paraId="04FAFC63"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This can be true for shouting also. Although no school staff rely on shouting as a form of behaviour management, it does happen. Be mindful that the act of shouting (even if not directed at them) can bring on feelings of anxiety and fear and might induce a fight or flight response. </w:t>
      </w:r>
    </w:p>
    <w:p w14:paraId="2BB104CF"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Many schools use exclusion, detention or time outs as part of their behaviour management strategies but again this can be problematic for PLAC as isolating a student who does not have coping strategies will struggle to self-settle and therefore go further into their stress response. They need to feel valued, like they belong and that they are wanted. Exclusions/ detention and time out goes against this and can cause breaks in routine, relationships and education, which can be counterproductive.</w:t>
      </w:r>
    </w:p>
    <w:p w14:paraId="41123E6F"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p>
    <w:p w14:paraId="73F1FBDE"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24" w:name="_Toc80605928"/>
      <w:r w:rsidRPr="005F3109">
        <w:rPr>
          <w:rFonts w:ascii="Verdana" w:eastAsiaTheme="majorEastAsia" w:hAnsi="Verdana" w:cstheme="majorBidi"/>
          <w:color w:val="365F91" w:themeColor="accent1" w:themeShade="BF"/>
          <w:sz w:val="24"/>
          <w:szCs w:val="24"/>
        </w:rPr>
        <w:t>Alternative Strategies</w:t>
      </w:r>
      <w:bookmarkEnd w:id="24"/>
    </w:p>
    <w:p w14:paraId="255861CC" w14:textId="77777777" w:rsidR="005F3109" w:rsidRPr="005F3109" w:rsidRDefault="005F3109" w:rsidP="005F3109">
      <w:pPr>
        <w:spacing w:after="160" w:line="259" w:lineRule="auto"/>
        <w:rPr>
          <w:rFonts w:ascii="Verdana" w:eastAsiaTheme="minorEastAsia" w:hAnsi="Verdana"/>
          <w:sz w:val="24"/>
          <w:szCs w:val="24"/>
        </w:rPr>
      </w:pPr>
    </w:p>
    <w:p w14:paraId="4AAC832F"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Exploring alternative strategies can benefit your whole school, not just adopted children. </w:t>
      </w:r>
    </w:p>
    <w:p w14:paraId="57318521"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Empathic Behaviour Management (coined by Amber Elliot in 2013) is based around 6 key strategies:</w:t>
      </w:r>
    </w:p>
    <w:p w14:paraId="21CD21C6" w14:textId="77777777" w:rsidR="005F3109" w:rsidRPr="005F3109" w:rsidRDefault="005F3109" w:rsidP="005F3109">
      <w:pPr>
        <w:numPr>
          <w:ilvl w:val="0"/>
          <w:numId w:val="37"/>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Sharing the child’s emotions</w:t>
      </w:r>
    </w:p>
    <w:p w14:paraId="55957A27" w14:textId="77777777" w:rsidR="005F3109" w:rsidRPr="005F3109" w:rsidRDefault="005F3109" w:rsidP="005F3109">
      <w:pPr>
        <w:numPr>
          <w:ilvl w:val="0"/>
          <w:numId w:val="37"/>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Mirroring emotions in a calm way</w:t>
      </w:r>
    </w:p>
    <w:p w14:paraId="627C001C" w14:textId="77777777" w:rsidR="005F3109" w:rsidRPr="005F3109" w:rsidRDefault="005F3109" w:rsidP="005F3109">
      <w:pPr>
        <w:numPr>
          <w:ilvl w:val="0"/>
          <w:numId w:val="37"/>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Reading the child’s motivations</w:t>
      </w:r>
    </w:p>
    <w:p w14:paraId="4A1D1920" w14:textId="77777777" w:rsidR="005F3109" w:rsidRPr="005F3109" w:rsidRDefault="005F3109" w:rsidP="005F3109">
      <w:pPr>
        <w:numPr>
          <w:ilvl w:val="0"/>
          <w:numId w:val="37"/>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Making sense of challenging behaviour</w:t>
      </w:r>
    </w:p>
    <w:p w14:paraId="5959AA21" w14:textId="77777777" w:rsidR="005F3109" w:rsidRPr="005F3109" w:rsidRDefault="005F3109" w:rsidP="005F3109">
      <w:pPr>
        <w:numPr>
          <w:ilvl w:val="0"/>
          <w:numId w:val="37"/>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Emotional commentary</w:t>
      </w:r>
    </w:p>
    <w:p w14:paraId="5FE09518" w14:textId="77777777" w:rsidR="005F3109" w:rsidRPr="005F3109" w:rsidRDefault="005F3109" w:rsidP="005F3109">
      <w:pPr>
        <w:numPr>
          <w:ilvl w:val="0"/>
          <w:numId w:val="37"/>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lastRenderedPageBreak/>
        <w:t>Taking the initiative to repair the relationship</w:t>
      </w:r>
    </w:p>
    <w:p w14:paraId="45C4A325" w14:textId="77777777" w:rsidR="005F3109" w:rsidRPr="005F3109" w:rsidRDefault="005F3109" w:rsidP="005F3109">
      <w:pPr>
        <w:spacing w:after="160" w:line="259" w:lineRule="auto"/>
        <w:ind w:left="720"/>
        <w:contextualSpacing/>
        <w:rPr>
          <w:rFonts w:ascii="Verdana" w:eastAsiaTheme="minorEastAsia" w:hAnsi="Verdana"/>
          <w:sz w:val="24"/>
          <w:szCs w:val="24"/>
        </w:rPr>
      </w:pPr>
    </w:p>
    <w:p w14:paraId="23B38BB9"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‘Time in’, safe spaces, building key relationships as well as deciding which battles are worth picking should all be prioritised and will hopefully reduce demanding/ challenging behaviours.</w:t>
      </w:r>
    </w:p>
    <w:p w14:paraId="3A040469"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Praise and reward can have impact on PLAC, as long as some key points are considered:</w:t>
      </w:r>
    </w:p>
    <w:p w14:paraId="4729FF92" w14:textId="77777777" w:rsidR="005F3109" w:rsidRPr="005F3109" w:rsidRDefault="005F3109" w:rsidP="005F3109">
      <w:pPr>
        <w:numPr>
          <w:ilvl w:val="0"/>
          <w:numId w:val="38"/>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Make rewards instant and always follow through with them</w:t>
      </w:r>
    </w:p>
    <w:p w14:paraId="313E4C32" w14:textId="77777777" w:rsidR="005F3109" w:rsidRPr="005F3109" w:rsidRDefault="005F3109" w:rsidP="005F3109">
      <w:pPr>
        <w:numPr>
          <w:ilvl w:val="0"/>
          <w:numId w:val="38"/>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Ensure the negatives cannot take away the positives</w:t>
      </w:r>
    </w:p>
    <w:p w14:paraId="3DFDF0EE" w14:textId="77777777" w:rsidR="005F3109" w:rsidRPr="005F3109" w:rsidRDefault="005F3109" w:rsidP="005F3109">
      <w:pPr>
        <w:numPr>
          <w:ilvl w:val="0"/>
          <w:numId w:val="38"/>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Ensure the child has the capacity to earn the reward (e.g. match ability to task!)</w:t>
      </w:r>
    </w:p>
    <w:p w14:paraId="5210C156" w14:textId="77777777" w:rsidR="005F3109" w:rsidRPr="005F3109" w:rsidRDefault="005F3109" w:rsidP="005F3109">
      <w:pPr>
        <w:numPr>
          <w:ilvl w:val="0"/>
          <w:numId w:val="38"/>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Ensure praise is specific and focuses on what they have done well</w:t>
      </w:r>
    </w:p>
    <w:p w14:paraId="67D5E924" w14:textId="77777777" w:rsidR="005F3109" w:rsidRPr="005F3109" w:rsidRDefault="005F3109" w:rsidP="005F3109">
      <w:pPr>
        <w:numPr>
          <w:ilvl w:val="0"/>
          <w:numId w:val="38"/>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Use praise that acknowledges effort, not just achievement</w:t>
      </w:r>
    </w:p>
    <w:p w14:paraId="145DEF4F" w14:textId="77777777" w:rsidR="005F3109" w:rsidRPr="005F3109" w:rsidRDefault="005F3109" w:rsidP="005F3109">
      <w:pPr>
        <w:numPr>
          <w:ilvl w:val="0"/>
          <w:numId w:val="38"/>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Recognise some children find it hard to accept praise. Find subtle ways to give this e.g. a post it note, a special hand signal.</w:t>
      </w:r>
    </w:p>
    <w:p w14:paraId="6A12E615" w14:textId="77777777" w:rsidR="005F3109" w:rsidRPr="005F3109" w:rsidRDefault="005F3109" w:rsidP="005F3109">
      <w:pPr>
        <w:spacing w:after="160" w:line="259" w:lineRule="auto"/>
        <w:rPr>
          <w:rFonts w:ascii="Verdana" w:eastAsiaTheme="minorEastAsia" w:hAnsi="Verdana"/>
          <w:sz w:val="24"/>
          <w:szCs w:val="24"/>
        </w:rPr>
      </w:pPr>
    </w:p>
    <w:p w14:paraId="7211AE82"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‘Restorative Justice’ is a value-based approach to responding to wrongdoing with an alternative to traditional punishment. It focuses on the person harmed, the person who caused harm and the impact on community. It uses the thought process that ‘things can be put right and relationships can be restored’. Modelling and guiding this for PLAC can improve their experience that conflict can be resolved and relationships can be mended. </w:t>
      </w:r>
    </w:p>
    <w:p w14:paraId="2B60AD3C"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For example, imagine a child has taken all the coats in the cloakroom in a moment of stress. Instead of punishing the child with missing a playtime (for example), have a conversation with them when calm as to how they can fix the problem and explain how it will impact their wider environment (</w:t>
      </w:r>
      <w:r w:rsidRPr="005F3109">
        <w:rPr>
          <w:rFonts w:ascii="Verdana" w:eastAsiaTheme="minorEastAsia" w:hAnsi="Verdana"/>
          <w:i/>
          <w:iCs/>
          <w:sz w:val="24"/>
          <w:szCs w:val="24"/>
        </w:rPr>
        <w:t>‘Your classmates will have wet coats or might lose their things’</w:t>
      </w:r>
      <w:r w:rsidRPr="005F3109">
        <w:rPr>
          <w:rFonts w:ascii="Verdana" w:eastAsiaTheme="minorEastAsia" w:hAnsi="Verdana"/>
          <w:sz w:val="24"/>
          <w:szCs w:val="24"/>
        </w:rPr>
        <w:t>)</w:t>
      </w:r>
      <w:r w:rsidRPr="005F3109">
        <w:rPr>
          <w:rFonts w:ascii="Verdana" w:eastAsiaTheme="minorEastAsia" w:hAnsi="Verdana"/>
          <w:i/>
          <w:iCs/>
          <w:sz w:val="24"/>
          <w:szCs w:val="24"/>
        </w:rPr>
        <w:t xml:space="preserve">. </w:t>
      </w:r>
      <w:r w:rsidRPr="005F3109">
        <w:rPr>
          <w:rFonts w:ascii="Verdana" w:eastAsiaTheme="minorEastAsia" w:hAnsi="Verdana"/>
          <w:sz w:val="24"/>
          <w:szCs w:val="24"/>
        </w:rPr>
        <w:t xml:space="preserve">Could they re-hang all the coats? Can you do it with them to help them read the names? Could you model to them asking a friend to help re-hang them and perhaps apologise to that friend for removing all the coats, then play a game together? This would show how the friend will still be there despite the initial incidence. </w:t>
      </w:r>
    </w:p>
    <w:p w14:paraId="36E2A1F3"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Developing emotional literacy and regulation will help PLAC learn the skills they missed out on in early life. These should focus on:</w:t>
      </w:r>
    </w:p>
    <w:p w14:paraId="2F6BC83C" w14:textId="77777777" w:rsidR="005F3109" w:rsidRPr="005F3109" w:rsidRDefault="005F3109" w:rsidP="005F3109">
      <w:pPr>
        <w:numPr>
          <w:ilvl w:val="0"/>
          <w:numId w:val="39"/>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Learning how to label emotions</w:t>
      </w:r>
    </w:p>
    <w:p w14:paraId="54ED8149" w14:textId="77777777" w:rsidR="005F3109" w:rsidRPr="005F3109" w:rsidRDefault="005F3109" w:rsidP="005F3109">
      <w:pPr>
        <w:numPr>
          <w:ilvl w:val="0"/>
          <w:numId w:val="39"/>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Understanding how emotions are triggers and how you respond</w:t>
      </w:r>
    </w:p>
    <w:p w14:paraId="36859F0B" w14:textId="77777777" w:rsidR="005F3109" w:rsidRPr="005F3109" w:rsidRDefault="005F3109" w:rsidP="005F3109">
      <w:pPr>
        <w:numPr>
          <w:ilvl w:val="0"/>
          <w:numId w:val="39"/>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lastRenderedPageBreak/>
        <w:t>Self-soothing strategies</w:t>
      </w:r>
    </w:p>
    <w:p w14:paraId="3F333473" w14:textId="77777777" w:rsidR="005F3109" w:rsidRPr="005F3109" w:rsidRDefault="005F3109" w:rsidP="005F3109">
      <w:pPr>
        <w:spacing w:after="160" w:line="259" w:lineRule="auto"/>
        <w:rPr>
          <w:rFonts w:ascii="Verdana" w:eastAsiaTheme="minorEastAsia" w:hAnsi="Verdana"/>
          <w:sz w:val="24"/>
          <w:szCs w:val="24"/>
        </w:rPr>
      </w:pPr>
    </w:p>
    <w:p w14:paraId="2A6FF63F"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25" w:name="_Toc80605929"/>
      <w:r w:rsidRPr="005F3109">
        <w:rPr>
          <w:rFonts w:ascii="Verdana" w:eastAsiaTheme="majorEastAsia" w:hAnsi="Verdana" w:cstheme="majorBidi"/>
          <w:color w:val="365F91" w:themeColor="accent1" w:themeShade="BF"/>
          <w:sz w:val="24"/>
          <w:szCs w:val="24"/>
        </w:rPr>
        <w:t>Dealing with Strong Emotions</w:t>
      </w:r>
      <w:bookmarkEnd w:id="25"/>
    </w:p>
    <w:p w14:paraId="244699E4" w14:textId="77777777" w:rsidR="005F3109" w:rsidRPr="005F3109" w:rsidRDefault="005F3109" w:rsidP="005F3109">
      <w:pPr>
        <w:spacing w:after="160" w:line="259" w:lineRule="auto"/>
        <w:rPr>
          <w:rFonts w:ascii="Verdana" w:eastAsiaTheme="minorEastAsia" w:hAnsi="Verdana"/>
          <w:sz w:val="24"/>
          <w:szCs w:val="24"/>
        </w:rPr>
      </w:pPr>
    </w:p>
    <w:p w14:paraId="438A92D9"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Strong emotions follow a predictable pattern for both adults and children and different strategies are helpful at different points.</w:t>
      </w:r>
    </w:p>
    <w:tbl>
      <w:tblPr>
        <w:tblStyle w:val="TableGrid1"/>
        <w:tblW w:w="0" w:type="auto"/>
        <w:tblInd w:w="724" w:type="dxa"/>
        <w:tblLook w:val="04A0" w:firstRow="1" w:lastRow="0" w:firstColumn="1" w:lastColumn="0" w:noHBand="0" w:noVBand="1"/>
      </w:tblPr>
      <w:tblGrid>
        <w:gridCol w:w="2732"/>
        <w:gridCol w:w="2773"/>
        <w:gridCol w:w="2787"/>
      </w:tblGrid>
      <w:tr w:rsidR="005F3109" w:rsidRPr="005F3109" w14:paraId="400301CD" w14:textId="77777777" w:rsidTr="005F3109">
        <w:tc>
          <w:tcPr>
            <w:tcW w:w="3005" w:type="dxa"/>
          </w:tcPr>
          <w:p w14:paraId="36307290" w14:textId="77777777" w:rsidR="005F3109" w:rsidRPr="005F3109" w:rsidRDefault="005F3109" w:rsidP="005F3109">
            <w:pPr>
              <w:jc w:val="center"/>
              <w:rPr>
                <w:rFonts w:ascii="Verdana" w:hAnsi="Verdana"/>
                <w:b/>
                <w:bCs/>
                <w:sz w:val="24"/>
                <w:szCs w:val="24"/>
              </w:rPr>
            </w:pPr>
            <w:r w:rsidRPr="005F3109">
              <w:rPr>
                <w:rFonts w:ascii="Verdana" w:hAnsi="Verdana"/>
                <w:b/>
                <w:bCs/>
                <w:sz w:val="24"/>
                <w:szCs w:val="24"/>
              </w:rPr>
              <w:t>Phase</w:t>
            </w:r>
          </w:p>
        </w:tc>
        <w:tc>
          <w:tcPr>
            <w:tcW w:w="3005" w:type="dxa"/>
          </w:tcPr>
          <w:p w14:paraId="7BA7CF15" w14:textId="77777777" w:rsidR="005F3109" w:rsidRPr="005F3109" w:rsidRDefault="005F3109" w:rsidP="005F3109">
            <w:pPr>
              <w:jc w:val="center"/>
              <w:rPr>
                <w:rFonts w:ascii="Verdana" w:hAnsi="Verdana"/>
                <w:b/>
                <w:bCs/>
                <w:sz w:val="24"/>
                <w:szCs w:val="24"/>
              </w:rPr>
            </w:pPr>
            <w:r w:rsidRPr="005F3109">
              <w:rPr>
                <w:rFonts w:ascii="Verdana" w:hAnsi="Verdana"/>
                <w:b/>
                <w:bCs/>
                <w:sz w:val="24"/>
                <w:szCs w:val="24"/>
              </w:rPr>
              <w:t>Looks like…</w:t>
            </w:r>
          </w:p>
        </w:tc>
        <w:tc>
          <w:tcPr>
            <w:tcW w:w="3006" w:type="dxa"/>
          </w:tcPr>
          <w:p w14:paraId="6FC0517C" w14:textId="77777777" w:rsidR="005F3109" w:rsidRPr="005F3109" w:rsidRDefault="005F3109" w:rsidP="005F3109">
            <w:pPr>
              <w:jc w:val="center"/>
              <w:rPr>
                <w:rFonts w:ascii="Verdana" w:hAnsi="Verdana"/>
                <w:b/>
                <w:bCs/>
                <w:sz w:val="24"/>
                <w:szCs w:val="24"/>
              </w:rPr>
            </w:pPr>
            <w:r w:rsidRPr="005F3109">
              <w:rPr>
                <w:rFonts w:ascii="Verdana" w:hAnsi="Verdana"/>
                <w:b/>
                <w:bCs/>
                <w:sz w:val="24"/>
                <w:szCs w:val="24"/>
              </w:rPr>
              <w:t>Try…</w:t>
            </w:r>
          </w:p>
        </w:tc>
      </w:tr>
      <w:tr w:rsidR="005F3109" w:rsidRPr="005F3109" w14:paraId="7AF778E2" w14:textId="77777777" w:rsidTr="005F3109">
        <w:tc>
          <w:tcPr>
            <w:tcW w:w="3005" w:type="dxa"/>
          </w:tcPr>
          <w:p w14:paraId="4E68E3C6" w14:textId="77777777" w:rsidR="005F3109" w:rsidRPr="005F3109" w:rsidRDefault="005F3109" w:rsidP="005F3109">
            <w:pPr>
              <w:rPr>
                <w:rFonts w:ascii="Verdana" w:hAnsi="Verdana"/>
                <w:b/>
                <w:bCs/>
                <w:sz w:val="24"/>
                <w:szCs w:val="24"/>
              </w:rPr>
            </w:pPr>
            <w:r w:rsidRPr="005F3109">
              <w:rPr>
                <w:rFonts w:ascii="Verdana" w:hAnsi="Verdana"/>
                <w:b/>
                <w:bCs/>
                <w:sz w:val="24"/>
                <w:szCs w:val="24"/>
              </w:rPr>
              <w:t>Trigger Phase</w:t>
            </w:r>
          </w:p>
        </w:tc>
        <w:tc>
          <w:tcPr>
            <w:tcW w:w="3005" w:type="dxa"/>
          </w:tcPr>
          <w:p w14:paraId="28F6F5A7" w14:textId="77777777" w:rsidR="005F3109" w:rsidRPr="005F3109" w:rsidRDefault="005F3109" w:rsidP="005F3109">
            <w:pPr>
              <w:rPr>
                <w:rFonts w:ascii="Verdana" w:hAnsi="Verdana"/>
                <w:sz w:val="24"/>
                <w:szCs w:val="24"/>
              </w:rPr>
            </w:pPr>
            <w:r w:rsidRPr="005F3109">
              <w:rPr>
                <w:rFonts w:ascii="Verdana" w:hAnsi="Verdana"/>
                <w:sz w:val="24"/>
                <w:szCs w:val="24"/>
              </w:rPr>
              <w:t>Knocks you off your usual emotional baseline.</w:t>
            </w:r>
          </w:p>
          <w:p w14:paraId="253ACF87" w14:textId="77777777" w:rsidR="005F3109" w:rsidRPr="005F3109" w:rsidRDefault="005F3109" w:rsidP="005F3109">
            <w:pPr>
              <w:rPr>
                <w:rFonts w:ascii="Verdana" w:hAnsi="Verdana"/>
                <w:sz w:val="24"/>
                <w:szCs w:val="24"/>
              </w:rPr>
            </w:pPr>
            <w:r w:rsidRPr="005F3109">
              <w:rPr>
                <w:rFonts w:ascii="Verdana" w:hAnsi="Verdana"/>
                <w:sz w:val="24"/>
                <w:szCs w:val="24"/>
              </w:rPr>
              <w:t>A response to an action.</w:t>
            </w:r>
          </w:p>
          <w:p w14:paraId="5C3828EF" w14:textId="77777777" w:rsidR="005F3109" w:rsidRPr="005F3109" w:rsidRDefault="005F3109" w:rsidP="005F3109">
            <w:pPr>
              <w:rPr>
                <w:rFonts w:ascii="Verdana" w:hAnsi="Verdana"/>
                <w:sz w:val="24"/>
                <w:szCs w:val="24"/>
              </w:rPr>
            </w:pPr>
          </w:p>
        </w:tc>
        <w:tc>
          <w:tcPr>
            <w:tcW w:w="3006" w:type="dxa"/>
          </w:tcPr>
          <w:p w14:paraId="7187502F" w14:textId="77777777" w:rsidR="005F3109" w:rsidRPr="005F3109" w:rsidRDefault="005F3109" w:rsidP="005F3109">
            <w:pPr>
              <w:rPr>
                <w:rFonts w:ascii="Verdana" w:hAnsi="Verdana"/>
                <w:sz w:val="24"/>
                <w:szCs w:val="24"/>
              </w:rPr>
            </w:pPr>
            <w:r w:rsidRPr="005F3109">
              <w:rPr>
                <w:rFonts w:ascii="Verdana" w:hAnsi="Verdana"/>
                <w:sz w:val="24"/>
                <w:szCs w:val="24"/>
              </w:rPr>
              <w:t>Pre-empt! Remove potential triggers.</w:t>
            </w:r>
          </w:p>
          <w:p w14:paraId="6F1C0279" w14:textId="77777777" w:rsidR="005F3109" w:rsidRPr="005F3109" w:rsidRDefault="005F3109" w:rsidP="005F3109">
            <w:pPr>
              <w:rPr>
                <w:rFonts w:ascii="Verdana" w:hAnsi="Verdana"/>
                <w:sz w:val="24"/>
                <w:szCs w:val="24"/>
              </w:rPr>
            </w:pPr>
            <w:r w:rsidRPr="005F3109">
              <w:rPr>
                <w:rFonts w:ascii="Verdana" w:hAnsi="Verdana"/>
                <w:sz w:val="24"/>
                <w:szCs w:val="24"/>
              </w:rPr>
              <w:t>Emotional regulation strategies.</w:t>
            </w:r>
          </w:p>
          <w:p w14:paraId="2097CF46" w14:textId="77777777" w:rsidR="005F3109" w:rsidRPr="005F3109" w:rsidRDefault="005F3109" w:rsidP="005F3109">
            <w:pPr>
              <w:rPr>
                <w:rFonts w:ascii="Verdana" w:hAnsi="Verdana"/>
                <w:sz w:val="24"/>
                <w:szCs w:val="24"/>
              </w:rPr>
            </w:pPr>
            <w:r w:rsidRPr="005F3109">
              <w:rPr>
                <w:rFonts w:ascii="Verdana" w:hAnsi="Verdana"/>
                <w:sz w:val="24"/>
                <w:szCs w:val="24"/>
              </w:rPr>
              <w:t>Emotion coaching.</w:t>
            </w:r>
          </w:p>
        </w:tc>
      </w:tr>
      <w:tr w:rsidR="005F3109" w:rsidRPr="005F3109" w14:paraId="61152052" w14:textId="77777777" w:rsidTr="005F3109">
        <w:tc>
          <w:tcPr>
            <w:tcW w:w="3005" w:type="dxa"/>
          </w:tcPr>
          <w:p w14:paraId="02E568BF" w14:textId="77777777" w:rsidR="005F3109" w:rsidRPr="005F3109" w:rsidRDefault="005F3109" w:rsidP="005F3109">
            <w:pPr>
              <w:rPr>
                <w:rFonts w:ascii="Verdana" w:hAnsi="Verdana"/>
                <w:b/>
                <w:bCs/>
                <w:sz w:val="24"/>
                <w:szCs w:val="24"/>
              </w:rPr>
            </w:pPr>
            <w:r w:rsidRPr="005F3109">
              <w:rPr>
                <w:rFonts w:ascii="Verdana" w:hAnsi="Verdana"/>
                <w:b/>
                <w:bCs/>
                <w:sz w:val="24"/>
                <w:szCs w:val="24"/>
              </w:rPr>
              <w:t>Escalation Phase</w:t>
            </w:r>
          </w:p>
        </w:tc>
        <w:tc>
          <w:tcPr>
            <w:tcW w:w="3005" w:type="dxa"/>
          </w:tcPr>
          <w:p w14:paraId="35F01791" w14:textId="77777777" w:rsidR="005F3109" w:rsidRPr="005F3109" w:rsidRDefault="005F3109" w:rsidP="005F3109">
            <w:pPr>
              <w:rPr>
                <w:rFonts w:ascii="Verdana" w:hAnsi="Verdana"/>
                <w:sz w:val="24"/>
                <w:szCs w:val="24"/>
              </w:rPr>
            </w:pPr>
            <w:r w:rsidRPr="005F3109">
              <w:rPr>
                <w:rFonts w:ascii="Verdana" w:hAnsi="Verdana"/>
                <w:sz w:val="24"/>
                <w:szCs w:val="24"/>
              </w:rPr>
              <w:t>Emotional response grows stronger.</w:t>
            </w:r>
          </w:p>
          <w:p w14:paraId="56C4E7A6" w14:textId="77777777" w:rsidR="005F3109" w:rsidRPr="005F3109" w:rsidRDefault="005F3109" w:rsidP="005F3109">
            <w:pPr>
              <w:rPr>
                <w:rFonts w:ascii="Verdana" w:hAnsi="Verdana"/>
                <w:sz w:val="24"/>
                <w:szCs w:val="24"/>
              </w:rPr>
            </w:pPr>
            <w:r w:rsidRPr="005F3109">
              <w:rPr>
                <w:rFonts w:ascii="Verdana" w:hAnsi="Verdana"/>
                <w:sz w:val="24"/>
                <w:szCs w:val="24"/>
              </w:rPr>
              <w:t>Physical signs.</w:t>
            </w:r>
          </w:p>
          <w:p w14:paraId="5AF7B135" w14:textId="77777777" w:rsidR="005F3109" w:rsidRPr="005F3109" w:rsidRDefault="005F3109" w:rsidP="005F3109">
            <w:pPr>
              <w:rPr>
                <w:rFonts w:ascii="Verdana" w:hAnsi="Verdana"/>
                <w:sz w:val="24"/>
                <w:szCs w:val="24"/>
              </w:rPr>
            </w:pPr>
            <w:r w:rsidRPr="005F3109">
              <w:rPr>
                <w:rFonts w:ascii="Verdana" w:hAnsi="Verdana"/>
                <w:sz w:val="24"/>
                <w:szCs w:val="24"/>
              </w:rPr>
              <w:t>Emotional outburst.</w:t>
            </w:r>
          </w:p>
        </w:tc>
        <w:tc>
          <w:tcPr>
            <w:tcW w:w="3006" w:type="dxa"/>
          </w:tcPr>
          <w:p w14:paraId="6B56194A" w14:textId="77777777" w:rsidR="005F3109" w:rsidRPr="005F3109" w:rsidRDefault="005F3109" w:rsidP="005F3109">
            <w:pPr>
              <w:rPr>
                <w:rFonts w:ascii="Verdana" w:hAnsi="Verdana"/>
                <w:sz w:val="24"/>
                <w:szCs w:val="24"/>
              </w:rPr>
            </w:pPr>
            <w:r w:rsidRPr="005F3109">
              <w:rPr>
                <w:rFonts w:ascii="Verdana" w:hAnsi="Verdana"/>
                <w:sz w:val="24"/>
                <w:szCs w:val="24"/>
              </w:rPr>
              <w:t>Calm, sooth, distract, remain present with the child.</w:t>
            </w:r>
          </w:p>
        </w:tc>
      </w:tr>
      <w:tr w:rsidR="005F3109" w:rsidRPr="005F3109" w14:paraId="7398BCB1" w14:textId="77777777" w:rsidTr="005F3109">
        <w:tc>
          <w:tcPr>
            <w:tcW w:w="3005" w:type="dxa"/>
          </w:tcPr>
          <w:p w14:paraId="0285CE1F" w14:textId="77777777" w:rsidR="005F3109" w:rsidRPr="005F3109" w:rsidRDefault="005F3109" w:rsidP="005F3109">
            <w:pPr>
              <w:rPr>
                <w:rFonts w:ascii="Verdana" w:hAnsi="Verdana"/>
                <w:b/>
                <w:bCs/>
                <w:sz w:val="24"/>
                <w:szCs w:val="24"/>
              </w:rPr>
            </w:pPr>
            <w:r w:rsidRPr="005F3109">
              <w:rPr>
                <w:rFonts w:ascii="Verdana" w:hAnsi="Verdana"/>
                <w:b/>
                <w:bCs/>
                <w:sz w:val="24"/>
                <w:szCs w:val="24"/>
              </w:rPr>
              <w:t>Crisis Phase</w:t>
            </w:r>
          </w:p>
        </w:tc>
        <w:tc>
          <w:tcPr>
            <w:tcW w:w="3005" w:type="dxa"/>
          </w:tcPr>
          <w:p w14:paraId="6241370D" w14:textId="77777777" w:rsidR="005F3109" w:rsidRPr="005F3109" w:rsidRDefault="005F3109" w:rsidP="005F3109">
            <w:pPr>
              <w:rPr>
                <w:rFonts w:ascii="Verdana" w:hAnsi="Verdana"/>
                <w:sz w:val="24"/>
                <w:szCs w:val="24"/>
              </w:rPr>
            </w:pPr>
            <w:r w:rsidRPr="005F3109">
              <w:rPr>
                <w:rFonts w:ascii="Verdana" w:hAnsi="Verdana"/>
                <w:sz w:val="24"/>
                <w:szCs w:val="24"/>
              </w:rPr>
              <w:t>Peak of emotion.</w:t>
            </w:r>
          </w:p>
          <w:p w14:paraId="7AE9EBFA" w14:textId="77777777" w:rsidR="005F3109" w:rsidRPr="005F3109" w:rsidRDefault="005F3109" w:rsidP="005F3109">
            <w:pPr>
              <w:rPr>
                <w:rFonts w:ascii="Verdana" w:hAnsi="Verdana"/>
                <w:sz w:val="24"/>
                <w:szCs w:val="24"/>
              </w:rPr>
            </w:pPr>
            <w:r w:rsidRPr="005F3109">
              <w:rPr>
                <w:rFonts w:ascii="Verdana" w:hAnsi="Verdana"/>
                <w:sz w:val="24"/>
                <w:szCs w:val="24"/>
              </w:rPr>
              <w:t>Lack of control.</w:t>
            </w:r>
          </w:p>
          <w:p w14:paraId="7B0EC922" w14:textId="77777777" w:rsidR="005F3109" w:rsidRPr="005F3109" w:rsidRDefault="005F3109" w:rsidP="005F3109">
            <w:pPr>
              <w:rPr>
                <w:rFonts w:ascii="Verdana" w:hAnsi="Verdana"/>
                <w:sz w:val="24"/>
                <w:szCs w:val="24"/>
              </w:rPr>
            </w:pPr>
            <w:r w:rsidRPr="005F3109">
              <w:rPr>
                <w:rFonts w:ascii="Verdana" w:hAnsi="Verdana"/>
                <w:sz w:val="24"/>
                <w:szCs w:val="24"/>
              </w:rPr>
              <w:t>Dysregulated and cannot listen to others.</w:t>
            </w:r>
          </w:p>
          <w:p w14:paraId="01470C2D" w14:textId="77777777" w:rsidR="005F3109" w:rsidRPr="005F3109" w:rsidRDefault="005F3109" w:rsidP="005F3109">
            <w:pPr>
              <w:rPr>
                <w:rFonts w:ascii="Verdana" w:hAnsi="Verdana"/>
                <w:sz w:val="24"/>
                <w:szCs w:val="24"/>
              </w:rPr>
            </w:pPr>
            <w:r w:rsidRPr="005F3109">
              <w:rPr>
                <w:rFonts w:ascii="Verdana" w:hAnsi="Verdana"/>
                <w:sz w:val="24"/>
                <w:szCs w:val="24"/>
              </w:rPr>
              <w:t>Cannot express clearly.</w:t>
            </w:r>
          </w:p>
        </w:tc>
        <w:tc>
          <w:tcPr>
            <w:tcW w:w="3006" w:type="dxa"/>
          </w:tcPr>
          <w:p w14:paraId="1DAAC057" w14:textId="77777777" w:rsidR="005F3109" w:rsidRPr="005F3109" w:rsidRDefault="005F3109" w:rsidP="005F3109">
            <w:pPr>
              <w:rPr>
                <w:rFonts w:ascii="Verdana" w:hAnsi="Verdana"/>
                <w:sz w:val="24"/>
                <w:szCs w:val="24"/>
              </w:rPr>
            </w:pPr>
            <w:r w:rsidRPr="005F3109">
              <w:rPr>
                <w:rFonts w:ascii="Verdana" w:hAnsi="Verdana"/>
                <w:sz w:val="24"/>
                <w:szCs w:val="24"/>
              </w:rPr>
              <w:t>Safe spaces.</w:t>
            </w:r>
          </w:p>
          <w:p w14:paraId="3AA1809B" w14:textId="77777777" w:rsidR="005F3109" w:rsidRPr="005F3109" w:rsidRDefault="005F3109" w:rsidP="005F3109">
            <w:pPr>
              <w:rPr>
                <w:rFonts w:ascii="Verdana" w:hAnsi="Verdana"/>
                <w:sz w:val="24"/>
                <w:szCs w:val="24"/>
              </w:rPr>
            </w:pPr>
            <w:r w:rsidRPr="005F3109">
              <w:rPr>
                <w:rFonts w:ascii="Verdana" w:hAnsi="Verdana"/>
                <w:sz w:val="24"/>
                <w:szCs w:val="24"/>
              </w:rPr>
              <w:t>Sensory input.</w:t>
            </w:r>
          </w:p>
          <w:p w14:paraId="60CF85B9" w14:textId="77777777" w:rsidR="005F3109" w:rsidRPr="005F3109" w:rsidRDefault="005F3109" w:rsidP="005F3109">
            <w:pPr>
              <w:rPr>
                <w:rFonts w:ascii="Verdana" w:hAnsi="Verdana"/>
                <w:sz w:val="24"/>
                <w:szCs w:val="24"/>
              </w:rPr>
            </w:pPr>
            <w:r w:rsidRPr="005F3109">
              <w:rPr>
                <w:rFonts w:ascii="Verdana" w:hAnsi="Verdana"/>
                <w:sz w:val="24"/>
                <w:szCs w:val="24"/>
              </w:rPr>
              <w:t>Allow behaviours (e.g. give them soft things to throw or cushions to kick).</w:t>
            </w:r>
          </w:p>
          <w:p w14:paraId="1449F06A" w14:textId="77777777" w:rsidR="005F3109" w:rsidRPr="005F3109" w:rsidRDefault="005F3109" w:rsidP="005F3109">
            <w:pPr>
              <w:rPr>
                <w:rFonts w:ascii="Verdana" w:hAnsi="Verdana"/>
                <w:sz w:val="24"/>
                <w:szCs w:val="24"/>
              </w:rPr>
            </w:pPr>
            <w:r w:rsidRPr="005F3109">
              <w:rPr>
                <w:rFonts w:ascii="Verdana" w:hAnsi="Verdana"/>
                <w:sz w:val="24"/>
                <w:szCs w:val="24"/>
              </w:rPr>
              <w:t>Let them burn it out.</w:t>
            </w:r>
          </w:p>
        </w:tc>
      </w:tr>
      <w:tr w:rsidR="005F3109" w:rsidRPr="005F3109" w14:paraId="09F2194A" w14:textId="77777777" w:rsidTr="005F3109">
        <w:tc>
          <w:tcPr>
            <w:tcW w:w="3005" w:type="dxa"/>
          </w:tcPr>
          <w:p w14:paraId="458BB641" w14:textId="77777777" w:rsidR="005F3109" w:rsidRPr="005F3109" w:rsidRDefault="005F3109" w:rsidP="005F3109">
            <w:pPr>
              <w:rPr>
                <w:rFonts w:ascii="Verdana" w:hAnsi="Verdana"/>
                <w:b/>
                <w:bCs/>
                <w:sz w:val="24"/>
                <w:szCs w:val="24"/>
              </w:rPr>
            </w:pPr>
            <w:r w:rsidRPr="005F3109">
              <w:rPr>
                <w:rFonts w:ascii="Verdana" w:hAnsi="Verdana"/>
                <w:b/>
                <w:bCs/>
                <w:sz w:val="24"/>
                <w:szCs w:val="24"/>
              </w:rPr>
              <w:t>Recovery Phase</w:t>
            </w:r>
          </w:p>
        </w:tc>
        <w:tc>
          <w:tcPr>
            <w:tcW w:w="3005" w:type="dxa"/>
          </w:tcPr>
          <w:p w14:paraId="1BDBC172" w14:textId="77777777" w:rsidR="005F3109" w:rsidRPr="005F3109" w:rsidRDefault="005F3109" w:rsidP="005F3109">
            <w:pPr>
              <w:rPr>
                <w:rFonts w:ascii="Verdana" w:hAnsi="Verdana"/>
                <w:sz w:val="24"/>
                <w:szCs w:val="24"/>
              </w:rPr>
            </w:pPr>
            <w:r w:rsidRPr="005F3109">
              <w:rPr>
                <w:rFonts w:ascii="Verdana" w:hAnsi="Verdana"/>
                <w:sz w:val="24"/>
                <w:szCs w:val="24"/>
              </w:rPr>
              <w:t>Slowly return to emotional baseline.</w:t>
            </w:r>
          </w:p>
          <w:p w14:paraId="5898E01F" w14:textId="77777777" w:rsidR="005F3109" w:rsidRPr="005F3109" w:rsidRDefault="005F3109" w:rsidP="005F3109">
            <w:pPr>
              <w:rPr>
                <w:rFonts w:ascii="Verdana" w:hAnsi="Verdana"/>
                <w:sz w:val="24"/>
                <w:szCs w:val="24"/>
              </w:rPr>
            </w:pPr>
            <w:r w:rsidRPr="005F3109">
              <w:rPr>
                <w:rFonts w:ascii="Verdana" w:hAnsi="Verdana"/>
                <w:sz w:val="24"/>
                <w:szCs w:val="24"/>
              </w:rPr>
              <w:t>Very vulnerable.</w:t>
            </w:r>
          </w:p>
          <w:p w14:paraId="7BDAD774" w14:textId="77777777" w:rsidR="005F3109" w:rsidRPr="005F3109" w:rsidRDefault="005F3109" w:rsidP="005F3109">
            <w:pPr>
              <w:rPr>
                <w:rFonts w:ascii="Verdana" w:hAnsi="Verdana"/>
                <w:sz w:val="24"/>
                <w:szCs w:val="24"/>
              </w:rPr>
            </w:pPr>
            <w:r w:rsidRPr="005F3109">
              <w:rPr>
                <w:rFonts w:ascii="Verdana" w:hAnsi="Verdana"/>
                <w:sz w:val="24"/>
                <w:szCs w:val="24"/>
              </w:rPr>
              <w:t>Physical reaction reduces.</w:t>
            </w:r>
          </w:p>
        </w:tc>
        <w:tc>
          <w:tcPr>
            <w:tcW w:w="3006" w:type="dxa"/>
          </w:tcPr>
          <w:p w14:paraId="15888750" w14:textId="77777777" w:rsidR="005F3109" w:rsidRPr="005F3109" w:rsidRDefault="005F3109" w:rsidP="005F3109">
            <w:pPr>
              <w:rPr>
                <w:rFonts w:ascii="Verdana" w:hAnsi="Verdana"/>
                <w:sz w:val="24"/>
                <w:szCs w:val="24"/>
              </w:rPr>
            </w:pPr>
            <w:r w:rsidRPr="005F3109">
              <w:rPr>
                <w:rFonts w:ascii="Verdana" w:hAnsi="Verdana"/>
                <w:sz w:val="24"/>
                <w:szCs w:val="24"/>
              </w:rPr>
              <w:t>Be gentle.</w:t>
            </w:r>
          </w:p>
          <w:p w14:paraId="31BBB971" w14:textId="77777777" w:rsidR="005F3109" w:rsidRPr="005F3109" w:rsidRDefault="005F3109" w:rsidP="005F3109">
            <w:pPr>
              <w:rPr>
                <w:rFonts w:ascii="Verdana" w:hAnsi="Verdana"/>
                <w:sz w:val="24"/>
                <w:szCs w:val="24"/>
              </w:rPr>
            </w:pPr>
            <w:r w:rsidRPr="005F3109">
              <w:rPr>
                <w:rFonts w:ascii="Verdana" w:hAnsi="Verdana"/>
                <w:sz w:val="24"/>
                <w:szCs w:val="24"/>
              </w:rPr>
              <w:t>Give them time to recover.</w:t>
            </w:r>
          </w:p>
          <w:p w14:paraId="09C5F26E" w14:textId="77777777" w:rsidR="005F3109" w:rsidRPr="005F3109" w:rsidRDefault="005F3109" w:rsidP="005F3109">
            <w:pPr>
              <w:rPr>
                <w:rFonts w:ascii="Verdana" w:hAnsi="Verdana"/>
                <w:sz w:val="24"/>
                <w:szCs w:val="24"/>
              </w:rPr>
            </w:pPr>
            <w:r w:rsidRPr="005F3109">
              <w:rPr>
                <w:rFonts w:ascii="Verdana" w:hAnsi="Verdana"/>
                <w:sz w:val="24"/>
                <w:szCs w:val="24"/>
              </w:rPr>
              <w:t>Do not attempt challenging conversations yet.</w:t>
            </w:r>
          </w:p>
        </w:tc>
      </w:tr>
      <w:tr w:rsidR="005F3109" w:rsidRPr="005F3109" w14:paraId="1B3137A3" w14:textId="77777777" w:rsidTr="005F3109">
        <w:tc>
          <w:tcPr>
            <w:tcW w:w="3005" w:type="dxa"/>
          </w:tcPr>
          <w:p w14:paraId="27C0EF9F" w14:textId="77777777" w:rsidR="005F3109" w:rsidRPr="005F3109" w:rsidRDefault="005F3109" w:rsidP="005F3109">
            <w:pPr>
              <w:rPr>
                <w:rFonts w:ascii="Verdana" w:hAnsi="Verdana"/>
                <w:b/>
                <w:bCs/>
                <w:sz w:val="24"/>
                <w:szCs w:val="24"/>
              </w:rPr>
            </w:pPr>
            <w:r w:rsidRPr="005F3109">
              <w:rPr>
                <w:rFonts w:ascii="Verdana" w:hAnsi="Verdana"/>
                <w:b/>
                <w:bCs/>
                <w:sz w:val="24"/>
                <w:szCs w:val="24"/>
              </w:rPr>
              <w:t xml:space="preserve">Post-Crisis Dip </w:t>
            </w:r>
          </w:p>
        </w:tc>
        <w:tc>
          <w:tcPr>
            <w:tcW w:w="3005" w:type="dxa"/>
          </w:tcPr>
          <w:p w14:paraId="2FB56208" w14:textId="77777777" w:rsidR="005F3109" w:rsidRPr="005F3109" w:rsidRDefault="005F3109" w:rsidP="005F3109">
            <w:pPr>
              <w:rPr>
                <w:rFonts w:ascii="Verdana" w:hAnsi="Verdana"/>
                <w:sz w:val="24"/>
                <w:szCs w:val="24"/>
              </w:rPr>
            </w:pPr>
            <w:r w:rsidRPr="005F3109">
              <w:rPr>
                <w:rFonts w:ascii="Verdana" w:hAnsi="Verdana"/>
                <w:sz w:val="24"/>
                <w:szCs w:val="24"/>
              </w:rPr>
              <w:t>Crying.</w:t>
            </w:r>
          </w:p>
          <w:p w14:paraId="5C7E9A61" w14:textId="77777777" w:rsidR="005F3109" w:rsidRPr="005F3109" w:rsidRDefault="005F3109" w:rsidP="005F3109">
            <w:pPr>
              <w:rPr>
                <w:rFonts w:ascii="Verdana" w:hAnsi="Verdana"/>
                <w:sz w:val="24"/>
                <w:szCs w:val="24"/>
              </w:rPr>
            </w:pPr>
            <w:r w:rsidRPr="005F3109">
              <w:rPr>
                <w:rFonts w:ascii="Verdana" w:hAnsi="Verdana"/>
                <w:sz w:val="24"/>
                <w:szCs w:val="24"/>
              </w:rPr>
              <w:t>Sleeping.</w:t>
            </w:r>
          </w:p>
          <w:p w14:paraId="7FF57465" w14:textId="77777777" w:rsidR="005F3109" w:rsidRPr="005F3109" w:rsidRDefault="005F3109" w:rsidP="005F3109">
            <w:pPr>
              <w:rPr>
                <w:rFonts w:ascii="Verdana" w:hAnsi="Verdana"/>
                <w:sz w:val="24"/>
                <w:szCs w:val="24"/>
              </w:rPr>
            </w:pPr>
            <w:r w:rsidRPr="005F3109">
              <w:rPr>
                <w:rFonts w:ascii="Verdana" w:hAnsi="Verdana"/>
                <w:sz w:val="24"/>
                <w:szCs w:val="24"/>
              </w:rPr>
              <w:t>Lethargic.</w:t>
            </w:r>
          </w:p>
          <w:p w14:paraId="067F3BE2" w14:textId="77777777" w:rsidR="005F3109" w:rsidRPr="005F3109" w:rsidRDefault="005F3109" w:rsidP="005F3109">
            <w:pPr>
              <w:rPr>
                <w:rFonts w:ascii="Verdana" w:hAnsi="Verdana"/>
                <w:sz w:val="24"/>
                <w:szCs w:val="24"/>
              </w:rPr>
            </w:pPr>
            <w:r w:rsidRPr="005F3109">
              <w:rPr>
                <w:rFonts w:ascii="Verdana" w:hAnsi="Verdana"/>
                <w:sz w:val="24"/>
                <w:szCs w:val="24"/>
              </w:rPr>
              <w:t>Clingy and need to be held.</w:t>
            </w:r>
          </w:p>
        </w:tc>
        <w:tc>
          <w:tcPr>
            <w:tcW w:w="3006" w:type="dxa"/>
          </w:tcPr>
          <w:p w14:paraId="5A2903DF" w14:textId="77777777" w:rsidR="005F3109" w:rsidRPr="005F3109" w:rsidRDefault="005F3109" w:rsidP="005F3109">
            <w:pPr>
              <w:rPr>
                <w:rFonts w:ascii="Verdana" w:hAnsi="Verdana"/>
                <w:sz w:val="24"/>
                <w:szCs w:val="24"/>
              </w:rPr>
            </w:pPr>
            <w:r w:rsidRPr="005F3109">
              <w:rPr>
                <w:rFonts w:ascii="Verdana" w:hAnsi="Verdana"/>
                <w:sz w:val="24"/>
                <w:szCs w:val="24"/>
              </w:rPr>
              <w:t>Help the child think calmly.</w:t>
            </w:r>
          </w:p>
          <w:p w14:paraId="728679BF" w14:textId="77777777" w:rsidR="005F3109" w:rsidRPr="005F3109" w:rsidRDefault="005F3109" w:rsidP="005F3109">
            <w:pPr>
              <w:rPr>
                <w:rFonts w:ascii="Verdana" w:hAnsi="Verdana"/>
                <w:sz w:val="24"/>
                <w:szCs w:val="24"/>
              </w:rPr>
            </w:pPr>
            <w:r w:rsidRPr="005F3109">
              <w:rPr>
                <w:rFonts w:ascii="Verdana" w:hAnsi="Verdana"/>
                <w:sz w:val="24"/>
                <w:szCs w:val="24"/>
              </w:rPr>
              <w:t xml:space="preserve">Use a low toned, quiet voice. </w:t>
            </w:r>
          </w:p>
          <w:p w14:paraId="2BF97845" w14:textId="77777777" w:rsidR="005F3109" w:rsidRPr="005F3109" w:rsidRDefault="005F3109" w:rsidP="005F3109">
            <w:pPr>
              <w:rPr>
                <w:rFonts w:ascii="Verdana" w:hAnsi="Verdana"/>
                <w:sz w:val="24"/>
                <w:szCs w:val="24"/>
              </w:rPr>
            </w:pPr>
            <w:r w:rsidRPr="005F3109">
              <w:rPr>
                <w:rFonts w:ascii="Verdana" w:hAnsi="Verdana"/>
                <w:sz w:val="24"/>
                <w:szCs w:val="24"/>
              </w:rPr>
              <w:t>Help to problem solve and ‘fix’ the problem.</w:t>
            </w:r>
          </w:p>
          <w:p w14:paraId="1C87A77D" w14:textId="77777777" w:rsidR="005F3109" w:rsidRPr="005F3109" w:rsidRDefault="005F3109" w:rsidP="005F3109">
            <w:pPr>
              <w:rPr>
                <w:rFonts w:ascii="Verdana" w:hAnsi="Verdana"/>
                <w:sz w:val="24"/>
                <w:szCs w:val="24"/>
              </w:rPr>
            </w:pPr>
            <w:r w:rsidRPr="005F3109">
              <w:rPr>
                <w:rFonts w:ascii="Verdana" w:hAnsi="Verdana"/>
                <w:sz w:val="24"/>
                <w:szCs w:val="24"/>
              </w:rPr>
              <w:t>Repair the relationship.</w:t>
            </w:r>
          </w:p>
        </w:tc>
      </w:tr>
    </w:tbl>
    <w:p w14:paraId="4A3017CB" w14:textId="77777777" w:rsidR="005F3109" w:rsidRPr="005F3109" w:rsidRDefault="005F3109" w:rsidP="005F3109">
      <w:pPr>
        <w:spacing w:after="160" w:line="259" w:lineRule="auto"/>
        <w:rPr>
          <w:rFonts w:ascii="Verdana" w:eastAsiaTheme="minorEastAsia" w:hAnsi="Verdana"/>
          <w:sz w:val="24"/>
          <w:szCs w:val="24"/>
        </w:rPr>
      </w:pPr>
    </w:p>
    <w:p w14:paraId="76CC2917" w14:textId="77777777" w:rsidR="006935E3" w:rsidRDefault="006935E3" w:rsidP="005F3109">
      <w:pPr>
        <w:spacing w:after="160" w:line="259" w:lineRule="auto"/>
        <w:rPr>
          <w:rFonts w:ascii="Verdana" w:eastAsiaTheme="minorEastAsia" w:hAnsi="Verdana"/>
          <w:sz w:val="24"/>
          <w:szCs w:val="24"/>
        </w:rPr>
      </w:pPr>
    </w:p>
    <w:p w14:paraId="320DADB3" w14:textId="27F4D640"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lastRenderedPageBreak/>
        <w:t>Information in this table taken from:</w:t>
      </w:r>
    </w:p>
    <w:p w14:paraId="5222C383" w14:textId="11516160"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Gore Langton, E. and Boy, K., 2017. Becoming an adoption-friendly school. </w:t>
      </w:r>
    </w:p>
    <w:p w14:paraId="1AB36204"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26" w:name="_Toc80605930"/>
      <w:r w:rsidRPr="005F3109">
        <w:rPr>
          <w:rFonts w:ascii="Verdana" w:eastAsiaTheme="majorEastAsia" w:hAnsi="Verdana" w:cstheme="majorBidi"/>
          <w:color w:val="365F91" w:themeColor="accent1" w:themeShade="BF"/>
          <w:sz w:val="24"/>
          <w:szCs w:val="24"/>
        </w:rPr>
        <w:t>What to do when it all goes wrong!</w:t>
      </w:r>
      <w:bookmarkEnd w:id="26"/>
    </w:p>
    <w:p w14:paraId="6EC3FCBB" w14:textId="77777777" w:rsidR="005F3109" w:rsidRPr="005F3109" w:rsidRDefault="005F3109" w:rsidP="005F3109">
      <w:pPr>
        <w:spacing w:after="160" w:line="259" w:lineRule="auto"/>
        <w:rPr>
          <w:rFonts w:eastAsiaTheme="minorEastAsia"/>
        </w:rPr>
      </w:pPr>
    </w:p>
    <w:p w14:paraId="6FC3847F"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Sometimes, you can try every trick in the book and it just does not work. Fortunately, schools are full of empathetic, supportive adults. You are on this journey with a child and you cannot get it right all the time. Give yourself (or another staff member) some space away from the child as both parties will need it. Allow the child and the adult time to unwind, debrief and collect their thoughts. </w:t>
      </w:r>
    </w:p>
    <w:p w14:paraId="3ABEF200"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Reflect upon what happened with open minded colleagues, discuss what you could do differently next time. You are allowed to recognise that supporting these children can be extremely hard. It does not mean you have failed them if you do not get it right all the time. </w:t>
      </w:r>
    </w:p>
    <w:p w14:paraId="4A56B933"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Depending on the child, you might want to consider an open conversation with them (after some time has passed and all parties are calm). Use it as an opportunity to model empathy, reflection and how to repair damages. Some examples of this could be:</w:t>
      </w:r>
    </w:p>
    <w:p w14:paraId="7C0BB323" w14:textId="77777777" w:rsidR="005F3109" w:rsidRPr="005F3109" w:rsidRDefault="005F3109" w:rsidP="005F3109">
      <w:pPr>
        <w:numPr>
          <w:ilvl w:val="0"/>
          <w:numId w:val="36"/>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‘I felt sorry for Miss Smith because I was rude to her. I am going to write her a note to say sorry.’</w:t>
      </w:r>
    </w:p>
    <w:p w14:paraId="67E44F35" w14:textId="77777777" w:rsidR="005F3109" w:rsidRPr="005F3109" w:rsidRDefault="005F3109" w:rsidP="005F3109">
      <w:pPr>
        <w:numPr>
          <w:ilvl w:val="0"/>
          <w:numId w:val="36"/>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‘I think I was feeling frustrated because I did not sleep well last night and was a bit rushed this morning.’</w:t>
      </w:r>
    </w:p>
    <w:p w14:paraId="3CBF8A15" w14:textId="77777777" w:rsidR="005F3109" w:rsidRPr="005F3109" w:rsidRDefault="005F3109" w:rsidP="005F3109">
      <w:pPr>
        <w:numPr>
          <w:ilvl w:val="0"/>
          <w:numId w:val="36"/>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‘I really enjoy having you in my class and I’m already looking forward to seeing you again tomorrow.’</w:t>
      </w:r>
    </w:p>
    <w:p w14:paraId="1B211BB3" w14:textId="77777777" w:rsidR="005F3109" w:rsidRPr="005F3109" w:rsidRDefault="005F3109" w:rsidP="005F3109">
      <w:pPr>
        <w:spacing w:after="160" w:line="259" w:lineRule="auto"/>
        <w:ind w:left="720"/>
        <w:contextualSpacing/>
        <w:rPr>
          <w:rFonts w:ascii="Verdana" w:eastAsiaTheme="minorEastAsia" w:hAnsi="Verdana"/>
          <w:sz w:val="24"/>
          <w:szCs w:val="24"/>
        </w:rPr>
      </w:pPr>
    </w:p>
    <w:p w14:paraId="60307439"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As mentioned earlier, a traumatised child may react differently once there has been an unsuccessful event and withdraw or regress as a coping technique. It is extremely important that you reconnect with that child when you feel able. Ensure they know you still care for them and want to be around them. </w:t>
      </w:r>
    </w:p>
    <w:p w14:paraId="3DE79283" w14:textId="77777777" w:rsidR="005F3109" w:rsidRPr="005F3109" w:rsidRDefault="005F3109" w:rsidP="005F3109">
      <w:pPr>
        <w:spacing w:after="160" w:line="259" w:lineRule="auto"/>
        <w:rPr>
          <w:rFonts w:ascii="Verdana" w:eastAsiaTheme="minorEastAsia" w:hAnsi="Verdana"/>
          <w:sz w:val="36"/>
          <w:szCs w:val="36"/>
        </w:rPr>
      </w:pPr>
      <w:r w:rsidRPr="005F3109">
        <w:rPr>
          <w:rFonts w:ascii="Verdana" w:eastAsiaTheme="minorEastAsia" w:hAnsi="Verdana"/>
          <w:sz w:val="24"/>
          <w:szCs w:val="24"/>
        </w:rPr>
        <w:t xml:space="preserve">Sometimes, we hear comments from other children and from staff such as </w:t>
      </w:r>
      <w:r w:rsidRPr="005F3109">
        <w:rPr>
          <w:rFonts w:ascii="Verdana" w:eastAsiaTheme="minorEastAsia" w:hAnsi="Verdana"/>
          <w:i/>
          <w:iCs/>
          <w:sz w:val="24"/>
          <w:szCs w:val="24"/>
        </w:rPr>
        <w:t>‘why are they allowed to do that even though they broke the school rules?’</w:t>
      </w:r>
      <w:r w:rsidRPr="005F3109">
        <w:rPr>
          <w:rFonts w:ascii="Verdana" w:eastAsiaTheme="minorEastAsia" w:hAnsi="Verdana"/>
          <w:sz w:val="24"/>
          <w:szCs w:val="24"/>
        </w:rPr>
        <w:t xml:space="preserve"> or </w:t>
      </w:r>
      <w:r w:rsidRPr="005F3109">
        <w:rPr>
          <w:rFonts w:ascii="Verdana" w:eastAsiaTheme="minorEastAsia" w:hAnsi="Verdana"/>
          <w:i/>
          <w:iCs/>
          <w:sz w:val="24"/>
          <w:szCs w:val="24"/>
        </w:rPr>
        <w:t xml:space="preserve">‘we can’t just let everyone do what they want!’ </w:t>
      </w:r>
      <w:r w:rsidRPr="005F3109">
        <w:rPr>
          <w:rFonts w:ascii="Verdana" w:eastAsiaTheme="minorEastAsia" w:hAnsi="Verdana"/>
          <w:sz w:val="24"/>
          <w:szCs w:val="24"/>
        </w:rPr>
        <w:t xml:space="preserve">Research shows that traumatised children need environments rich in structure </w:t>
      </w:r>
      <w:r w:rsidRPr="005F3109">
        <w:rPr>
          <w:rFonts w:ascii="Verdana" w:eastAsiaTheme="minorEastAsia" w:hAnsi="Verdana"/>
          <w:b/>
          <w:bCs/>
          <w:sz w:val="24"/>
          <w:szCs w:val="24"/>
        </w:rPr>
        <w:t xml:space="preserve">and </w:t>
      </w:r>
      <w:r w:rsidRPr="005F3109">
        <w:rPr>
          <w:rFonts w:ascii="Verdana" w:eastAsiaTheme="minorEastAsia" w:hAnsi="Verdana"/>
          <w:sz w:val="24"/>
          <w:szCs w:val="24"/>
        </w:rPr>
        <w:t xml:space="preserve">nurture.  It is not about accepting difficult behaviours but rather responding in a way that meets the needs of the child not just that </w:t>
      </w:r>
      <w:r w:rsidRPr="005F3109">
        <w:rPr>
          <w:rFonts w:ascii="Verdana" w:eastAsiaTheme="minorEastAsia" w:hAnsi="Verdana"/>
          <w:sz w:val="24"/>
          <w:szCs w:val="24"/>
        </w:rPr>
        <w:lastRenderedPageBreak/>
        <w:t xml:space="preserve">punishes the behaviour. Have open conversations with staff and pupils about this; allow questions to be asked and involve the whole school in the solution rather than adding to the problem. </w:t>
      </w:r>
    </w:p>
    <w:p w14:paraId="77EC8354" w14:textId="77777777" w:rsidR="005F3109" w:rsidRPr="005F3109" w:rsidRDefault="005F3109" w:rsidP="005F3109">
      <w:pPr>
        <w:spacing w:after="160" w:line="259" w:lineRule="auto"/>
        <w:rPr>
          <w:rFonts w:ascii="Verdana" w:eastAsiaTheme="minorEastAsia" w:hAnsi="Verdana"/>
          <w:sz w:val="36"/>
          <w:szCs w:val="36"/>
        </w:rPr>
      </w:pPr>
    </w:p>
    <w:p w14:paraId="47772241" w14:textId="77777777" w:rsidR="005F3109" w:rsidRPr="005F3109" w:rsidRDefault="005F3109" w:rsidP="005F3109">
      <w:pPr>
        <w:spacing w:after="160" w:line="259" w:lineRule="auto"/>
        <w:rPr>
          <w:rFonts w:ascii="Verdana" w:eastAsiaTheme="minorEastAsia" w:hAnsi="Verdana"/>
          <w:sz w:val="36"/>
          <w:szCs w:val="36"/>
        </w:rPr>
      </w:pPr>
    </w:p>
    <w:p w14:paraId="4069F174" w14:textId="77777777" w:rsidR="005F3109" w:rsidRPr="005F3109" w:rsidRDefault="005F3109" w:rsidP="005F3109">
      <w:pPr>
        <w:spacing w:after="160" w:line="259" w:lineRule="auto"/>
        <w:rPr>
          <w:rFonts w:ascii="Verdana" w:eastAsiaTheme="minorEastAsia" w:hAnsi="Verdana"/>
          <w:sz w:val="36"/>
          <w:szCs w:val="36"/>
        </w:rPr>
      </w:pPr>
    </w:p>
    <w:p w14:paraId="3B60C0D0" w14:textId="77777777" w:rsidR="005F3109" w:rsidRPr="005F3109" w:rsidRDefault="005F3109" w:rsidP="005F3109">
      <w:pPr>
        <w:spacing w:after="160" w:line="259" w:lineRule="auto"/>
        <w:rPr>
          <w:rFonts w:ascii="Verdana" w:eastAsiaTheme="minorEastAsia" w:hAnsi="Verdana"/>
          <w:sz w:val="36"/>
          <w:szCs w:val="36"/>
        </w:rPr>
      </w:pPr>
    </w:p>
    <w:p w14:paraId="09D1C4F5" w14:textId="77777777" w:rsidR="005F3109" w:rsidRPr="005F3109" w:rsidRDefault="005F3109" w:rsidP="005F3109">
      <w:pPr>
        <w:spacing w:after="160" w:line="259" w:lineRule="auto"/>
        <w:rPr>
          <w:rFonts w:ascii="Verdana" w:eastAsiaTheme="minorEastAsia" w:hAnsi="Verdana"/>
          <w:sz w:val="36"/>
          <w:szCs w:val="36"/>
        </w:rPr>
      </w:pPr>
    </w:p>
    <w:p w14:paraId="4F7D92DD" w14:textId="77777777" w:rsidR="005F3109" w:rsidRPr="005F3109" w:rsidRDefault="005F3109" w:rsidP="005F3109">
      <w:pPr>
        <w:spacing w:after="160" w:line="259" w:lineRule="auto"/>
        <w:rPr>
          <w:rFonts w:ascii="Verdana" w:eastAsiaTheme="minorEastAsia" w:hAnsi="Verdana"/>
          <w:sz w:val="36"/>
          <w:szCs w:val="36"/>
        </w:rPr>
      </w:pPr>
    </w:p>
    <w:p w14:paraId="1F781A67" w14:textId="77777777" w:rsidR="005F3109" w:rsidRPr="005F3109" w:rsidRDefault="005F3109" w:rsidP="005F3109">
      <w:pPr>
        <w:spacing w:after="160" w:line="259" w:lineRule="auto"/>
        <w:rPr>
          <w:rFonts w:ascii="Verdana" w:eastAsiaTheme="minorEastAsia" w:hAnsi="Verdana"/>
          <w:sz w:val="36"/>
          <w:szCs w:val="36"/>
        </w:rPr>
      </w:pPr>
    </w:p>
    <w:p w14:paraId="5D99AD65" w14:textId="77777777" w:rsidR="005F3109" w:rsidRPr="005F3109" w:rsidRDefault="005F3109" w:rsidP="005F3109">
      <w:pPr>
        <w:spacing w:after="160" w:line="259" w:lineRule="auto"/>
        <w:rPr>
          <w:rFonts w:ascii="Verdana" w:eastAsiaTheme="minorEastAsia" w:hAnsi="Verdana"/>
          <w:sz w:val="36"/>
          <w:szCs w:val="36"/>
        </w:rPr>
      </w:pPr>
    </w:p>
    <w:p w14:paraId="6B9DDC92" w14:textId="77777777" w:rsidR="005F3109" w:rsidRPr="005F3109" w:rsidRDefault="005F3109" w:rsidP="005F3109">
      <w:pPr>
        <w:spacing w:after="160" w:line="259" w:lineRule="auto"/>
        <w:rPr>
          <w:rFonts w:ascii="Verdana" w:eastAsiaTheme="minorEastAsia" w:hAnsi="Verdana"/>
          <w:sz w:val="36"/>
          <w:szCs w:val="36"/>
        </w:rPr>
      </w:pPr>
    </w:p>
    <w:p w14:paraId="2223C7EC" w14:textId="77777777" w:rsidR="005F3109" w:rsidRPr="005F3109" w:rsidRDefault="005F3109" w:rsidP="005F3109">
      <w:pPr>
        <w:spacing w:after="160" w:line="259" w:lineRule="auto"/>
        <w:rPr>
          <w:rFonts w:ascii="Verdana" w:eastAsiaTheme="minorEastAsia" w:hAnsi="Verdana"/>
          <w:sz w:val="36"/>
          <w:szCs w:val="36"/>
        </w:rPr>
      </w:pPr>
    </w:p>
    <w:p w14:paraId="224A4F37" w14:textId="0A43E8EF" w:rsidR="005F3109" w:rsidRPr="005F3109" w:rsidRDefault="006935E3" w:rsidP="005F3109">
      <w:pPr>
        <w:spacing w:after="160" w:line="259" w:lineRule="auto"/>
        <w:rPr>
          <w:rFonts w:ascii="Verdana" w:eastAsiaTheme="minorEastAsia" w:hAnsi="Verdana"/>
          <w:sz w:val="36"/>
          <w:szCs w:val="36"/>
        </w:rPr>
      </w:pPr>
      <w:r>
        <w:rPr>
          <w:rFonts w:ascii="Verdana" w:eastAsiaTheme="minorEastAsia" w:hAnsi="Verdana"/>
          <w:sz w:val="36"/>
          <w:szCs w:val="36"/>
        </w:rPr>
        <w:br w:type="page"/>
      </w:r>
    </w:p>
    <w:p w14:paraId="17CDC654" w14:textId="77777777" w:rsidR="005F3109" w:rsidRPr="005F3109" w:rsidRDefault="005F3109" w:rsidP="005F3109">
      <w:pPr>
        <w:keepNext/>
        <w:keepLines/>
        <w:spacing w:before="400" w:after="40" w:line="240" w:lineRule="auto"/>
        <w:outlineLvl w:val="0"/>
        <w:rPr>
          <w:rFonts w:ascii="Verdana" w:eastAsiaTheme="majorEastAsia" w:hAnsi="Verdana" w:cstheme="majorBidi"/>
          <w:color w:val="244061" w:themeColor="accent1" w:themeShade="80"/>
          <w:sz w:val="36"/>
          <w:szCs w:val="36"/>
        </w:rPr>
      </w:pPr>
      <w:bookmarkStart w:id="27" w:name="_Toc80605931"/>
      <w:r w:rsidRPr="005F3109">
        <w:rPr>
          <w:rFonts w:ascii="Verdana" w:eastAsiaTheme="majorEastAsia" w:hAnsi="Verdana" w:cstheme="majorBidi"/>
          <w:color w:val="244061" w:themeColor="accent1" w:themeShade="80"/>
          <w:sz w:val="36"/>
          <w:szCs w:val="36"/>
        </w:rPr>
        <w:lastRenderedPageBreak/>
        <w:t>Working with Parents and Information Sharing</w:t>
      </w:r>
      <w:bookmarkEnd w:id="27"/>
    </w:p>
    <w:p w14:paraId="78373FA9" w14:textId="77777777" w:rsidR="006935E3" w:rsidRDefault="006935E3" w:rsidP="005F3109">
      <w:pPr>
        <w:spacing w:after="160" w:line="259" w:lineRule="auto"/>
        <w:rPr>
          <w:rFonts w:ascii="Verdana" w:eastAsiaTheme="minorEastAsia" w:hAnsi="Verdana"/>
          <w:sz w:val="36"/>
          <w:szCs w:val="36"/>
        </w:rPr>
      </w:pPr>
    </w:p>
    <w:p w14:paraId="0B0C4078" w14:textId="6A4BC7A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The relationship between parents and school staff is an important one. Parents are experts in their children and often hold a good knowledge of trauma and attachment, particularly with regard to their child. School staff are experts in their own setting and education more generally. In working together, it is important to acknowledge and welcome each individual’s expertise. </w:t>
      </w:r>
    </w:p>
    <w:p w14:paraId="7011F3CA"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There are times when the relationship between parents and school staff can be challenging. Parents may feel that their concerns are dismissed or minimised because the child is overly compliant or demonstrating ‘pseudo-independence’, whilst in school, demonstrating their anxieties and frustrations once they return home to their safe base. Parents may also feel blamed for their child’s difficulties, although these actually originate from their challenging early life experiences. School staff can also become frustrated, particularly if they are made to feel they are not doing enough, when they are working hard to provide support for a student. </w:t>
      </w:r>
    </w:p>
    <w:p w14:paraId="7BC26F0F"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This section seeks to identify some helpful ways of parents and school staff of working together. In addition, if things become strained, it may also be helpful to remember or consider the following:</w:t>
      </w:r>
    </w:p>
    <w:p w14:paraId="6D2B9B31" w14:textId="77777777" w:rsidR="005F3109" w:rsidRPr="005F3109" w:rsidRDefault="005F3109" w:rsidP="005F3109">
      <w:pPr>
        <w:numPr>
          <w:ilvl w:val="0"/>
          <w:numId w:val="24"/>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 xml:space="preserve">The problem is the </w:t>
      </w:r>
      <w:r w:rsidRPr="005F3109">
        <w:rPr>
          <w:rFonts w:ascii="Verdana" w:eastAsiaTheme="minorEastAsia" w:hAnsi="Verdana"/>
          <w:i/>
          <w:iCs/>
          <w:sz w:val="24"/>
          <w:szCs w:val="24"/>
        </w:rPr>
        <w:t>problem</w:t>
      </w:r>
      <w:r w:rsidRPr="005F3109">
        <w:rPr>
          <w:rFonts w:ascii="Verdana" w:eastAsiaTheme="minorEastAsia" w:hAnsi="Verdana"/>
          <w:sz w:val="24"/>
          <w:szCs w:val="24"/>
        </w:rPr>
        <w:t>, not the child – working to identify the specific difficult is likely to be helpful in finding ways of supporting the child</w:t>
      </w:r>
    </w:p>
    <w:p w14:paraId="3CED93AC" w14:textId="77777777" w:rsidR="005F3109" w:rsidRPr="005F3109" w:rsidRDefault="005F3109" w:rsidP="005F3109">
      <w:pPr>
        <w:numPr>
          <w:ilvl w:val="0"/>
          <w:numId w:val="24"/>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The use of PACE is helpful in interactions between parents and school staff, where there is curiosity towards what the child is finding difficult and empathy for the child, and for each other</w:t>
      </w:r>
    </w:p>
    <w:p w14:paraId="0147047B" w14:textId="77777777" w:rsidR="005F3109" w:rsidRPr="005F3109" w:rsidRDefault="005F3109" w:rsidP="005F3109">
      <w:pPr>
        <w:numPr>
          <w:ilvl w:val="0"/>
          <w:numId w:val="24"/>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If it becomes difficult to find a way forward between parents and school staff, it can sometimes be helpful to bring in a third party to mediate, for example, another relevant or involved service</w:t>
      </w:r>
    </w:p>
    <w:p w14:paraId="1C8391BE" w14:textId="77777777" w:rsidR="005F3109" w:rsidRPr="005F3109" w:rsidRDefault="005F3109" w:rsidP="005F3109">
      <w:pPr>
        <w:spacing w:after="160" w:line="259" w:lineRule="auto"/>
        <w:rPr>
          <w:rFonts w:ascii="Verdana" w:eastAsiaTheme="minorEastAsia" w:hAnsi="Verdana"/>
          <w:sz w:val="24"/>
          <w:szCs w:val="24"/>
        </w:rPr>
      </w:pPr>
    </w:p>
    <w:p w14:paraId="7E7ADC32"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28" w:name="_Toc80605932"/>
      <w:r w:rsidRPr="005F3109">
        <w:rPr>
          <w:rFonts w:ascii="Verdana" w:eastAsiaTheme="majorEastAsia" w:hAnsi="Verdana" w:cstheme="majorBidi"/>
          <w:color w:val="365F91" w:themeColor="accent1" w:themeShade="BF"/>
          <w:sz w:val="24"/>
          <w:szCs w:val="24"/>
        </w:rPr>
        <w:t>On the School’s Website</w:t>
      </w:r>
      <w:bookmarkEnd w:id="28"/>
    </w:p>
    <w:p w14:paraId="4A5E5C04" w14:textId="77777777" w:rsidR="005F3109" w:rsidRPr="005F3109" w:rsidRDefault="005F3109" w:rsidP="005F3109">
      <w:pPr>
        <w:spacing w:after="160" w:line="259" w:lineRule="auto"/>
        <w:rPr>
          <w:rFonts w:eastAsiaTheme="minorEastAsia"/>
        </w:rPr>
      </w:pPr>
    </w:p>
    <w:p w14:paraId="20FCF2A0"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It is helpful to display the following on the school’s website:</w:t>
      </w:r>
    </w:p>
    <w:p w14:paraId="22F4B08E" w14:textId="77777777" w:rsidR="005F3109" w:rsidRPr="005F3109" w:rsidRDefault="005F3109" w:rsidP="005F3109">
      <w:pPr>
        <w:numPr>
          <w:ilvl w:val="0"/>
          <w:numId w:val="2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How the school meets the needs of PLAC</w:t>
      </w:r>
    </w:p>
    <w:p w14:paraId="2025F58E" w14:textId="77777777" w:rsidR="005F3109" w:rsidRPr="005F3109" w:rsidRDefault="005F3109" w:rsidP="005F3109">
      <w:pPr>
        <w:numPr>
          <w:ilvl w:val="0"/>
          <w:numId w:val="2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lastRenderedPageBreak/>
        <w:t>Information on the role of the Designated Teacher, who holds this role in the school and how they can be contacted</w:t>
      </w:r>
    </w:p>
    <w:p w14:paraId="6B4A0460" w14:textId="77777777" w:rsidR="005F3109" w:rsidRPr="005F3109" w:rsidRDefault="005F3109" w:rsidP="005F3109">
      <w:pPr>
        <w:numPr>
          <w:ilvl w:val="0"/>
          <w:numId w:val="25"/>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Information on how Pupil Premium Plus Funding is spent and the decision-making process</w:t>
      </w:r>
    </w:p>
    <w:p w14:paraId="1196D522" w14:textId="77777777" w:rsidR="005F3109" w:rsidRPr="005F3109" w:rsidRDefault="005F3109" w:rsidP="005F3109">
      <w:pPr>
        <w:spacing w:after="160" w:line="259" w:lineRule="auto"/>
        <w:ind w:left="720"/>
        <w:contextualSpacing/>
        <w:rPr>
          <w:rFonts w:ascii="Verdana" w:eastAsiaTheme="minorEastAsia" w:hAnsi="Verdana"/>
          <w:sz w:val="24"/>
          <w:szCs w:val="24"/>
        </w:rPr>
      </w:pPr>
    </w:p>
    <w:p w14:paraId="507962A2" w14:textId="0AF4A107" w:rsidR="005F3109" w:rsidRPr="00471FF1" w:rsidRDefault="005F3109" w:rsidP="00471FF1">
      <w:pPr>
        <w:spacing w:after="160" w:line="259" w:lineRule="auto"/>
        <w:rPr>
          <w:rFonts w:ascii="Verdana" w:eastAsiaTheme="minorEastAsia" w:hAnsi="Verdana"/>
          <w:sz w:val="24"/>
          <w:szCs w:val="24"/>
        </w:rPr>
      </w:pPr>
      <w:r w:rsidRPr="005F3109">
        <w:rPr>
          <w:rFonts w:ascii="Verdana" w:eastAsiaTheme="minorEastAsia" w:hAnsi="Verdana"/>
          <w:sz w:val="24"/>
          <w:szCs w:val="24"/>
        </w:rPr>
        <w:t>This information is particularly helpful because many PLAC parents/carers will visit a school before the child or children is home with them. Adopted children have priority admission, or priority on waiting lists. It is important that office staff are aware of this so that parents of prospective students are not discouraged from making contact or visiting.</w:t>
      </w:r>
    </w:p>
    <w:p w14:paraId="5BC9CE52"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p>
    <w:p w14:paraId="67FD0816"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29" w:name="_Toc80605933"/>
      <w:r w:rsidRPr="005F3109">
        <w:rPr>
          <w:rFonts w:ascii="Verdana" w:eastAsiaTheme="majorEastAsia" w:hAnsi="Verdana" w:cstheme="majorBidi"/>
          <w:color w:val="365F91" w:themeColor="accent1" w:themeShade="BF"/>
          <w:sz w:val="24"/>
          <w:szCs w:val="24"/>
        </w:rPr>
        <w:t>The First Meeting</w:t>
      </w:r>
      <w:bookmarkEnd w:id="29"/>
    </w:p>
    <w:p w14:paraId="712C2E33" w14:textId="77777777" w:rsidR="005F3109" w:rsidRPr="005F3109" w:rsidRDefault="005F3109" w:rsidP="005F3109">
      <w:pPr>
        <w:spacing w:after="160" w:line="259" w:lineRule="auto"/>
        <w:rPr>
          <w:rFonts w:eastAsiaTheme="minorEastAsia"/>
        </w:rPr>
      </w:pPr>
    </w:p>
    <w:p w14:paraId="46F53E2F"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It is useful if this takes place proactively, and not after something has gone wrong. This will not only be a helpful opportunity for parents and school staff to get to know each other, but also for school staff to gather the information they need and to agree how this information will be shared. </w:t>
      </w:r>
    </w:p>
    <w:p w14:paraId="4CEEE0D3" w14:textId="0333E229" w:rsidR="00471FF1"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Cornwall Virtual School have developed a template which could be used to structure and document this first meeting. It is based on the Personal Education Plan (PEP) system used for Children in Care and it is called a PLAC PEP. In addition to the questions and sections within the PLAC PEP, the first meeting is a useful opportunity to discuss key information and with whom this should be shared. </w:t>
      </w:r>
    </w:p>
    <w:p w14:paraId="6A340018"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30" w:name="_Toc80605934"/>
      <w:r w:rsidRPr="005F3109">
        <w:rPr>
          <w:rFonts w:ascii="Verdana" w:eastAsiaTheme="majorEastAsia" w:hAnsi="Verdana" w:cstheme="majorBidi"/>
          <w:color w:val="365F91" w:themeColor="accent1" w:themeShade="BF"/>
          <w:sz w:val="24"/>
          <w:szCs w:val="24"/>
        </w:rPr>
        <w:t>On-Going Communication</w:t>
      </w:r>
      <w:bookmarkEnd w:id="30"/>
      <w:r w:rsidRPr="005F3109">
        <w:rPr>
          <w:rFonts w:ascii="Verdana" w:eastAsiaTheme="majorEastAsia" w:hAnsi="Verdana" w:cstheme="majorBidi"/>
          <w:color w:val="365F91" w:themeColor="accent1" w:themeShade="BF"/>
          <w:sz w:val="24"/>
          <w:szCs w:val="24"/>
        </w:rPr>
        <w:t xml:space="preserve"> </w:t>
      </w:r>
    </w:p>
    <w:p w14:paraId="67F48FC7"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p>
    <w:p w14:paraId="2C3CB72F"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It is important for communication to continue between parents and school staff, even when things are going well. Continuing with the PLAC PEP throughout the year (the paperwork is designed for October, February and June meetings, providing on-going goal-setting and review) should ensure effective communication between home and school and a collaborative approach to supporting the child. More frequent, informal communication may also be appropriate – it can be helpful when working with a family or school for the first time, to seek clarification and agreement regarding the frequency of communication, who this will be between and via what method (face-to-face, phone call, email etc.)</w:t>
      </w:r>
    </w:p>
    <w:p w14:paraId="304C6383" w14:textId="77777777" w:rsidR="005F3109" w:rsidRPr="005F3109" w:rsidRDefault="005F3109" w:rsidP="005F3109">
      <w:pPr>
        <w:spacing w:after="160" w:line="259" w:lineRule="auto"/>
        <w:rPr>
          <w:rFonts w:ascii="Verdana" w:eastAsiaTheme="minorEastAsia" w:hAnsi="Verdana"/>
          <w:sz w:val="24"/>
          <w:szCs w:val="24"/>
        </w:rPr>
      </w:pPr>
    </w:p>
    <w:p w14:paraId="7D925F78"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31" w:name="_Toc80605935"/>
      <w:r w:rsidRPr="005F3109">
        <w:rPr>
          <w:rFonts w:ascii="Verdana" w:eastAsiaTheme="majorEastAsia" w:hAnsi="Verdana" w:cstheme="majorBidi"/>
          <w:color w:val="365F91" w:themeColor="accent1" w:themeShade="BF"/>
          <w:sz w:val="24"/>
          <w:szCs w:val="24"/>
        </w:rPr>
        <w:lastRenderedPageBreak/>
        <w:t>Information Sharing Important Points</w:t>
      </w:r>
      <w:bookmarkEnd w:id="31"/>
      <w:r w:rsidRPr="005F3109">
        <w:rPr>
          <w:rFonts w:ascii="Verdana" w:eastAsiaTheme="majorEastAsia" w:hAnsi="Verdana" w:cstheme="majorBidi"/>
          <w:color w:val="365F91" w:themeColor="accent1" w:themeShade="BF"/>
          <w:sz w:val="24"/>
          <w:szCs w:val="24"/>
        </w:rPr>
        <w:t xml:space="preserve"> </w:t>
      </w:r>
    </w:p>
    <w:p w14:paraId="73657859" w14:textId="77777777" w:rsidR="005F3109" w:rsidRPr="005F3109" w:rsidRDefault="005F3109" w:rsidP="005F3109">
      <w:pPr>
        <w:spacing w:after="160" w:line="259" w:lineRule="auto"/>
        <w:rPr>
          <w:rFonts w:eastAsiaTheme="minorEastAsia"/>
        </w:rPr>
      </w:pPr>
    </w:p>
    <w:p w14:paraId="16C6F4FB"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Below are some ideas and important points to consider with regard to information sharing.</w:t>
      </w:r>
    </w:p>
    <w:p w14:paraId="69B10464" w14:textId="77777777" w:rsidR="005F3109" w:rsidRPr="005F3109" w:rsidRDefault="005F3109" w:rsidP="005F3109">
      <w:pPr>
        <w:numPr>
          <w:ilvl w:val="0"/>
          <w:numId w:val="27"/>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Children may become less likely to discuss PLAC status as they become older and they may not wish school staff to know.</w:t>
      </w:r>
    </w:p>
    <w:p w14:paraId="47026DE8" w14:textId="77777777" w:rsidR="005F3109" w:rsidRPr="005F3109" w:rsidRDefault="005F3109" w:rsidP="005F3109">
      <w:pPr>
        <w:numPr>
          <w:ilvl w:val="0"/>
          <w:numId w:val="27"/>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 xml:space="preserve">It can be helpful to have a question on the school’s admission form regarding the child’s previous care status – it should also make clear on the form who will have sight of this information and where it will be stored. </w:t>
      </w:r>
    </w:p>
    <w:p w14:paraId="433F479B" w14:textId="77777777" w:rsidR="005F3109" w:rsidRPr="005F3109" w:rsidRDefault="005F3109" w:rsidP="005F3109">
      <w:pPr>
        <w:numPr>
          <w:ilvl w:val="0"/>
          <w:numId w:val="27"/>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 xml:space="preserve">Asking for yearly declarations for eligibility for Pupil Premium Plus can also be helpful. For example, the Designated Teacher could send out a letter during the Autumn Term to all parents regarding students’ previous care status. This is also a good opportunity for the DT to re-introduce themselves and their role, as well as signposting to other available support. </w:t>
      </w:r>
    </w:p>
    <w:p w14:paraId="6DAAD57B" w14:textId="77777777" w:rsidR="005F3109" w:rsidRPr="005F3109" w:rsidRDefault="005F3109" w:rsidP="005F3109">
      <w:pPr>
        <w:numPr>
          <w:ilvl w:val="0"/>
          <w:numId w:val="27"/>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 xml:space="preserve">Coffee mornings for parents can be another useful way to share information regarding the school’s approach to supporting PLAC. It also provides an opportunity for parents and school staff to develop their relationship, as well as introducing other PLAC parents/carers. </w:t>
      </w:r>
    </w:p>
    <w:p w14:paraId="4DCCB729" w14:textId="77777777" w:rsidR="005F3109" w:rsidRPr="005F3109" w:rsidRDefault="005F3109" w:rsidP="005F3109">
      <w:pPr>
        <w:numPr>
          <w:ilvl w:val="0"/>
          <w:numId w:val="27"/>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 xml:space="preserve">It is important to ensure that systems are in place to enable the sharing of information as students transition through the year groups – it is not ideal for parents to have to re-explain the needs and early life experiences when staff change. </w:t>
      </w:r>
    </w:p>
    <w:p w14:paraId="419B73E4" w14:textId="77777777" w:rsidR="005F3109" w:rsidRPr="005F3109" w:rsidRDefault="005F3109" w:rsidP="005F3109">
      <w:pPr>
        <w:numPr>
          <w:ilvl w:val="0"/>
          <w:numId w:val="27"/>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 xml:space="preserve">An agreement should be made that ensure relevant staff are aware of important information – sharing information reactively or retrospectively is not helpful. </w:t>
      </w:r>
    </w:p>
    <w:p w14:paraId="03B9BD0F" w14:textId="77777777" w:rsidR="005F3109" w:rsidRPr="005F3109" w:rsidRDefault="005F3109" w:rsidP="005F3109">
      <w:pPr>
        <w:numPr>
          <w:ilvl w:val="0"/>
          <w:numId w:val="27"/>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School staff should avoid ‘information hierarchies’ so far as possible – this is where key information might be held by senior members of staff, whilst those supporting the student day-to-day are unaware of their past experiences and how these relate to their presenting needs</w:t>
      </w:r>
    </w:p>
    <w:p w14:paraId="0796AA04" w14:textId="77777777" w:rsidR="005F3109" w:rsidRPr="005F3109" w:rsidRDefault="005F3109" w:rsidP="005F3109">
      <w:pPr>
        <w:spacing w:after="160" w:line="259" w:lineRule="auto"/>
        <w:rPr>
          <w:rFonts w:ascii="Verdana" w:eastAsiaTheme="minorEastAsia" w:hAnsi="Verdana"/>
          <w:sz w:val="36"/>
          <w:szCs w:val="36"/>
        </w:rPr>
      </w:pPr>
    </w:p>
    <w:p w14:paraId="2DDBE9B4" w14:textId="3F0BBF21" w:rsidR="00471FF1" w:rsidRPr="005F3109" w:rsidRDefault="006935E3" w:rsidP="005F3109">
      <w:pPr>
        <w:spacing w:after="160" w:line="259" w:lineRule="auto"/>
        <w:rPr>
          <w:rFonts w:ascii="Verdana" w:eastAsiaTheme="minorEastAsia" w:hAnsi="Verdana"/>
          <w:sz w:val="36"/>
          <w:szCs w:val="36"/>
        </w:rPr>
      </w:pPr>
      <w:r>
        <w:rPr>
          <w:rFonts w:ascii="Verdana" w:eastAsiaTheme="minorEastAsia" w:hAnsi="Verdana"/>
          <w:sz w:val="36"/>
          <w:szCs w:val="36"/>
        </w:rPr>
        <w:br w:type="page"/>
      </w:r>
    </w:p>
    <w:p w14:paraId="190354EF" w14:textId="77777777" w:rsidR="005F3109" w:rsidRPr="005F3109" w:rsidRDefault="005F3109" w:rsidP="005F3109">
      <w:pPr>
        <w:keepNext/>
        <w:keepLines/>
        <w:spacing w:before="400" w:after="40" w:line="240" w:lineRule="auto"/>
        <w:outlineLvl w:val="0"/>
        <w:rPr>
          <w:rFonts w:ascii="Verdana" w:eastAsiaTheme="majorEastAsia" w:hAnsi="Verdana" w:cstheme="majorBidi"/>
          <w:color w:val="244061" w:themeColor="accent1" w:themeShade="80"/>
          <w:sz w:val="36"/>
          <w:szCs w:val="36"/>
        </w:rPr>
      </w:pPr>
      <w:bookmarkStart w:id="32" w:name="_Toc80605936"/>
      <w:r w:rsidRPr="005F3109">
        <w:rPr>
          <w:rFonts w:ascii="Verdana" w:eastAsiaTheme="majorEastAsia" w:hAnsi="Verdana" w:cstheme="majorBidi"/>
          <w:color w:val="244061" w:themeColor="accent1" w:themeShade="80"/>
          <w:sz w:val="36"/>
          <w:szCs w:val="36"/>
        </w:rPr>
        <w:lastRenderedPageBreak/>
        <w:t>PLAC families in your School</w:t>
      </w:r>
      <w:bookmarkEnd w:id="32"/>
    </w:p>
    <w:p w14:paraId="2FDE0B39" w14:textId="77777777" w:rsidR="005F3109" w:rsidRPr="005F3109" w:rsidRDefault="005F3109" w:rsidP="005F3109">
      <w:pPr>
        <w:spacing w:after="160" w:line="259" w:lineRule="auto"/>
        <w:rPr>
          <w:rFonts w:eastAsiaTheme="minorEastAsia"/>
        </w:rPr>
      </w:pPr>
    </w:p>
    <w:p w14:paraId="74615E99"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33" w:name="_Toc80605937"/>
      <w:r w:rsidRPr="005F3109">
        <w:rPr>
          <w:rFonts w:ascii="Verdana" w:eastAsiaTheme="majorEastAsia" w:hAnsi="Verdana" w:cstheme="majorBidi"/>
          <w:color w:val="365F91" w:themeColor="accent1" w:themeShade="BF"/>
          <w:sz w:val="24"/>
          <w:szCs w:val="24"/>
        </w:rPr>
        <w:t>Curriculum Adaptations</w:t>
      </w:r>
      <w:bookmarkEnd w:id="33"/>
    </w:p>
    <w:p w14:paraId="56770C11" w14:textId="77777777" w:rsidR="005F3109" w:rsidRPr="005F3109" w:rsidRDefault="005F3109" w:rsidP="005F3109">
      <w:pPr>
        <w:spacing w:after="160" w:line="259" w:lineRule="auto"/>
        <w:rPr>
          <w:rFonts w:ascii="Verdana" w:eastAsiaTheme="minorEastAsia" w:hAnsi="Verdana"/>
          <w:sz w:val="24"/>
          <w:szCs w:val="24"/>
        </w:rPr>
      </w:pPr>
    </w:p>
    <w:p w14:paraId="3016C503"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Schools have an important role in promoting, accepting and celebrating difference in family set ups. A PLAC family should be part of this narrative and be recognised as an equally valid way of creating a family. Ways of encouraging this could be:</w:t>
      </w:r>
    </w:p>
    <w:p w14:paraId="7490DFF3" w14:textId="77777777" w:rsidR="005F3109" w:rsidRPr="005F3109" w:rsidRDefault="005F3109" w:rsidP="005F3109">
      <w:pPr>
        <w:numPr>
          <w:ilvl w:val="0"/>
          <w:numId w:val="46"/>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Lessons about families that include PLAC families</w:t>
      </w:r>
    </w:p>
    <w:p w14:paraId="74EC61A3" w14:textId="77777777" w:rsidR="005F3109" w:rsidRPr="005F3109" w:rsidRDefault="005F3109" w:rsidP="005F3109">
      <w:pPr>
        <w:numPr>
          <w:ilvl w:val="0"/>
          <w:numId w:val="46"/>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Adding books to reading corners and lists that include PLAC families</w:t>
      </w:r>
    </w:p>
    <w:p w14:paraId="2B6AADDE" w14:textId="77777777" w:rsidR="005F3109" w:rsidRPr="005F3109" w:rsidRDefault="005F3109" w:rsidP="005F3109">
      <w:pPr>
        <w:numPr>
          <w:ilvl w:val="0"/>
          <w:numId w:val="46"/>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Use images of families which do not share similar physical appearance</w:t>
      </w:r>
    </w:p>
    <w:p w14:paraId="369CD6AB" w14:textId="77777777" w:rsidR="005F3109" w:rsidRPr="005F3109" w:rsidRDefault="005F3109" w:rsidP="005F3109">
      <w:pPr>
        <w:numPr>
          <w:ilvl w:val="0"/>
          <w:numId w:val="46"/>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Invite adults who were PLAC into school to share their experience</w:t>
      </w:r>
    </w:p>
    <w:p w14:paraId="39E440BA" w14:textId="77777777" w:rsidR="005F3109" w:rsidRPr="005F3109" w:rsidRDefault="005F3109" w:rsidP="005F3109">
      <w:pPr>
        <w:numPr>
          <w:ilvl w:val="0"/>
          <w:numId w:val="46"/>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Use famous PLAC people as examples for your children</w:t>
      </w:r>
    </w:p>
    <w:p w14:paraId="0493FAE9" w14:textId="77777777" w:rsidR="005F3109" w:rsidRPr="005F3109" w:rsidRDefault="005F3109" w:rsidP="005F3109">
      <w:pPr>
        <w:spacing w:after="160" w:line="259" w:lineRule="auto"/>
        <w:ind w:left="720"/>
        <w:contextualSpacing/>
        <w:rPr>
          <w:rFonts w:ascii="Verdana" w:eastAsiaTheme="minorEastAsia" w:hAnsi="Verdana"/>
          <w:sz w:val="24"/>
          <w:szCs w:val="24"/>
        </w:rPr>
      </w:pPr>
    </w:p>
    <w:p w14:paraId="3C0D803B"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Sometimes, lesson content can unintentionally create some anxiety from PLAC and trigger them. Subjects such as creating family trees, celebrations such as Mother’s Day, changing for PE or sex education lessons could make PLAC feel a plethora of confusing emotions and it is worth carefully considering this prior to delivery. Taking these PLAC friendly steps will also benefit other children in the school who come from non-traditional families.</w:t>
      </w:r>
    </w:p>
    <w:p w14:paraId="6CFD2B20"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Removing a child from these is not always the best decision. In the case of real ‘one off’ events such as a Children in Need assembly you may make the decision to do this. It is much more preferable to give sufficient prior thought that you are able to adapt the learning to include all pupils. Best practise will see you engaging with the parents and pupils themselves to include them in the decisions around curriculum hotspots. </w:t>
      </w:r>
    </w:p>
    <w:p w14:paraId="476C66B5"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34" w:name="_Toc80605938"/>
      <w:r w:rsidRPr="005F3109">
        <w:rPr>
          <w:rFonts w:ascii="Verdana" w:eastAsiaTheme="majorEastAsia" w:hAnsi="Verdana" w:cstheme="majorBidi"/>
          <w:color w:val="365F91" w:themeColor="accent1" w:themeShade="BF"/>
          <w:sz w:val="24"/>
          <w:szCs w:val="24"/>
        </w:rPr>
        <w:t>PLAC Appropriate Language</w:t>
      </w:r>
      <w:bookmarkEnd w:id="34"/>
      <w:r w:rsidRPr="005F3109">
        <w:rPr>
          <w:rFonts w:ascii="Verdana" w:eastAsiaTheme="majorEastAsia" w:hAnsi="Verdana" w:cstheme="majorBidi"/>
          <w:color w:val="365F91" w:themeColor="accent1" w:themeShade="BF"/>
          <w:sz w:val="24"/>
          <w:szCs w:val="24"/>
        </w:rPr>
        <w:t xml:space="preserve"> </w:t>
      </w:r>
    </w:p>
    <w:p w14:paraId="24ACFFCD"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p>
    <w:p w14:paraId="1BDE3158" w14:textId="77777777" w:rsidR="005F3109" w:rsidRPr="005F3109" w:rsidRDefault="005F3109" w:rsidP="005F3109">
      <w:pPr>
        <w:spacing w:after="0" w:line="240" w:lineRule="auto"/>
        <w:textAlignment w:val="baseline"/>
        <w:rPr>
          <w:rFonts w:ascii="Segoe UI" w:eastAsia="Times New Roman" w:hAnsi="Segoe UI" w:cs="Segoe UI"/>
          <w:sz w:val="18"/>
          <w:szCs w:val="18"/>
          <w:lang w:eastAsia="en-GB"/>
        </w:rPr>
      </w:pPr>
      <w:r w:rsidRPr="005F3109">
        <w:rPr>
          <w:rFonts w:ascii="Verdana" w:eastAsia="Times New Roman" w:hAnsi="Verdana" w:cs="Segoe UI"/>
          <w:sz w:val="24"/>
          <w:szCs w:val="24"/>
          <w:lang w:eastAsia="en-GB"/>
        </w:rPr>
        <w:t>We are all always learning about the language that helps students and their families to feel comfortable, recognised and accepted in variety of contexts. This is also true with families where the student is PLAC. Below are some initial thoughts regarding language which will help to make your school more PLAC-friendly and are likely to be appreciated by the families you are supporting.  </w:t>
      </w:r>
    </w:p>
    <w:p w14:paraId="3617B697" w14:textId="77777777" w:rsidR="005F3109" w:rsidRPr="005F3109" w:rsidRDefault="005F3109" w:rsidP="005F3109">
      <w:pPr>
        <w:spacing w:after="0" w:line="240" w:lineRule="auto"/>
        <w:textAlignment w:val="baseline"/>
        <w:rPr>
          <w:rFonts w:ascii="Segoe UI" w:eastAsia="Times New Roman" w:hAnsi="Segoe UI" w:cs="Segoe UI"/>
          <w:sz w:val="18"/>
          <w:szCs w:val="18"/>
          <w:lang w:eastAsia="en-GB"/>
        </w:rPr>
      </w:pPr>
      <w:r w:rsidRPr="005F3109">
        <w:rPr>
          <w:rFonts w:ascii="Verdana" w:eastAsia="Times New Roman" w:hAnsi="Verdana" w:cs="Segoe UI"/>
          <w:sz w:val="24"/>
          <w:szCs w:val="24"/>
          <w:lang w:eastAsia="en-GB"/>
        </w:rPr>
        <w:t>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678"/>
      </w:tblGrid>
      <w:tr w:rsidR="005F3109" w:rsidRPr="005F3109" w14:paraId="3AE46E74" w14:textId="77777777" w:rsidTr="005F3109">
        <w:tc>
          <w:tcPr>
            <w:tcW w:w="4670" w:type="dxa"/>
            <w:tcBorders>
              <w:top w:val="single" w:sz="6" w:space="0" w:color="auto"/>
              <w:left w:val="single" w:sz="6" w:space="0" w:color="auto"/>
              <w:bottom w:val="single" w:sz="6" w:space="0" w:color="auto"/>
              <w:right w:val="single" w:sz="6" w:space="0" w:color="auto"/>
            </w:tcBorders>
            <w:shd w:val="clear" w:color="auto" w:fill="auto"/>
            <w:hideMark/>
          </w:tcPr>
          <w:p w14:paraId="46C48C7B" w14:textId="77777777" w:rsidR="005F3109" w:rsidRPr="005F3109" w:rsidRDefault="005F3109" w:rsidP="005F3109">
            <w:pPr>
              <w:spacing w:after="0" w:line="240" w:lineRule="auto"/>
              <w:textAlignment w:val="baseline"/>
              <w:rPr>
                <w:rFonts w:ascii="Times New Roman" w:eastAsia="Times New Roman" w:hAnsi="Times New Roman" w:cs="Times New Roman"/>
                <w:b/>
                <w:bCs/>
                <w:sz w:val="24"/>
                <w:szCs w:val="24"/>
                <w:lang w:eastAsia="en-GB"/>
              </w:rPr>
            </w:pPr>
            <w:r w:rsidRPr="005F3109">
              <w:rPr>
                <w:rFonts w:ascii="Verdana" w:eastAsia="Times New Roman" w:hAnsi="Verdana" w:cs="Times New Roman"/>
                <w:b/>
                <w:bCs/>
                <w:sz w:val="24"/>
                <w:szCs w:val="24"/>
                <w:lang w:eastAsia="en-GB"/>
              </w:rPr>
              <w:t> What you might say…</w:t>
            </w:r>
          </w:p>
        </w:tc>
        <w:tc>
          <w:tcPr>
            <w:tcW w:w="4678" w:type="dxa"/>
            <w:tcBorders>
              <w:top w:val="single" w:sz="6" w:space="0" w:color="auto"/>
              <w:left w:val="nil"/>
              <w:bottom w:val="single" w:sz="6" w:space="0" w:color="auto"/>
              <w:right w:val="single" w:sz="6" w:space="0" w:color="auto"/>
            </w:tcBorders>
            <w:shd w:val="clear" w:color="auto" w:fill="auto"/>
            <w:hideMark/>
          </w:tcPr>
          <w:p w14:paraId="7D4E2B6A" w14:textId="77777777" w:rsidR="005F3109" w:rsidRPr="005F3109" w:rsidRDefault="005F3109" w:rsidP="005F3109">
            <w:pPr>
              <w:spacing w:after="0" w:line="240" w:lineRule="auto"/>
              <w:textAlignment w:val="baseline"/>
              <w:rPr>
                <w:rFonts w:ascii="Times New Roman" w:eastAsia="Times New Roman" w:hAnsi="Times New Roman" w:cs="Times New Roman"/>
                <w:b/>
                <w:bCs/>
                <w:sz w:val="24"/>
                <w:szCs w:val="24"/>
                <w:lang w:eastAsia="en-GB"/>
              </w:rPr>
            </w:pPr>
            <w:r w:rsidRPr="005F3109">
              <w:rPr>
                <w:rFonts w:ascii="Verdana" w:eastAsia="Times New Roman" w:hAnsi="Verdana" w:cs="Times New Roman"/>
                <w:b/>
                <w:bCs/>
                <w:sz w:val="24"/>
                <w:szCs w:val="24"/>
                <w:lang w:eastAsia="en-GB"/>
              </w:rPr>
              <w:t> Instead say…</w:t>
            </w:r>
          </w:p>
        </w:tc>
      </w:tr>
      <w:tr w:rsidR="005F3109" w:rsidRPr="005F3109" w14:paraId="7FEC43D2" w14:textId="77777777" w:rsidTr="005F3109">
        <w:tc>
          <w:tcPr>
            <w:tcW w:w="4670" w:type="dxa"/>
            <w:tcBorders>
              <w:top w:val="nil"/>
              <w:left w:val="single" w:sz="6" w:space="0" w:color="auto"/>
              <w:bottom w:val="single" w:sz="6" w:space="0" w:color="auto"/>
              <w:right w:val="single" w:sz="6" w:space="0" w:color="auto"/>
            </w:tcBorders>
            <w:shd w:val="clear" w:color="auto" w:fill="auto"/>
            <w:hideMark/>
          </w:tcPr>
          <w:p w14:paraId="686E362C" w14:textId="77777777" w:rsidR="005F3109" w:rsidRPr="005F3109" w:rsidRDefault="005F3109" w:rsidP="005F3109">
            <w:pPr>
              <w:spacing w:after="0" w:line="240" w:lineRule="auto"/>
              <w:textAlignment w:val="baseline"/>
              <w:rPr>
                <w:rFonts w:ascii="Times New Roman" w:eastAsia="Times New Roman" w:hAnsi="Times New Roman" w:cs="Times New Roman"/>
                <w:sz w:val="24"/>
                <w:szCs w:val="24"/>
                <w:lang w:eastAsia="en-GB"/>
              </w:rPr>
            </w:pPr>
            <w:r w:rsidRPr="005F3109">
              <w:rPr>
                <w:rFonts w:ascii="Verdana" w:eastAsia="Times New Roman" w:hAnsi="Verdana" w:cs="Times New Roman"/>
                <w:sz w:val="24"/>
                <w:szCs w:val="24"/>
                <w:lang w:eastAsia="en-GB"/>
              </w:rPr>
              <w:lastRenderedPageBreak/>
              <w:t> ‘Given up’ for adoption/SGO/CAO</w:t>
            </w:r>
          </w:p>
        </w:tc>
        <w:tc>
          <w:tcPr>
            <w:tcW w:w="4678" w:type="dxa"/>
            <w:tcBorders>
              <w:top w:val="nil"/>
              <w:left w:val="nil"/>
              <w:bottom w:val="single" w:sz="6" w:space="0" w:color="auto"/>
              <w:right w:val="single" w:sz="6" w:space="0" w:color="auto"/>
            </w:tcBorders>
            <w:shd w:val="clear" w:color="auto" w:fill="auto"/>
            <w:hideMark/>
          </w:tcPr>
          <w:p w14:paraId="6721349C" w14:textId="77777777" w:rsidR="005F3109" w:rsidRPr="005F3109" w:rsidRDefault="005F3109" w:rsidP="005F3109">
            <w:pPr>
              <w:spacing w:after="0" w:line="240" w:lineRule="auto"/>
              <w:textAlignment w:val="baseline"/>
              <w:rPr>
                <w:rFonts w:ascii="Times New Roman" w:eastAsia="Times New Roman" w:hAnsi="Times New Roman" w:cs="Times New Roman"/>
                <w:sz w:val="24"/>
                <w:szCs w:val="24"/>
                <w:lang w:eastAsia="en-GB"/>
              </w:rPr>
            </w:pPr>
            <w:r w:rsidRPr="005F3109">
              <w:rPr>
                <w:rFonts w:ascii="Verdana" w:eastAsia="Times New Roman" w:hAnsi="Verdana" w:cs="Times New Roman"/>
                <w:sz w:val="24"/>
                <w:szCs w:val="24"/>
                <w:lang w:eastAsia="en-GB"/>
              </w:rPr>
              <w:t>Placed for adoption/SGO/CAO</w:t>
            </w:r>
          </w:p>
        </w:tc>
      </w:tr>
      <w:tr w:rsidR="005F3109" w:rsidRPr="005F3109" w14:paraId="020D3124" w14:textId="77777777" w:rsidTr="005F3109">
        <w:tc>
          <w:tcPr>
            <w:tcW w:w="4670" w:type="dxa"/>
            <w:tcBorders>
              <w:top w:val="nil"/>
              <w:left w:val="single" w:sz="6" w:space="0" w:color="auto"/>
              <w:bottom w:val="single" w:sz="6" w:space="0" w:color="auto"/>
              <w:right w:val="single" w:sz="6" w:space="0" w:color="auto"/>
            </w:tcBorders>
            <w:shd w:val="clear" w:color="auto" w:fill="auto"/>
            <w:hideMark/>
          </w:tcPr>
          <w:p w14:paraId="25F2D8DC" w14:textId="77777777" w:rsidR="005F3109" w:rsidRPr="005F3109" w:rsidRDefault="005F3109" w:rsidP="005F3109">
            <w:pPr>
              <w:spacing w:after="0" w:line="240" w:lineRule="auto"/>
              <w:textAlignment w:val="baseline"/>
              <w:rPr>
                <w:rFonts w:ascii="Times New Roman" w:eastAsia="Times New Roman" w:hAnsi="Times New Roman" w:cs="Times New Roman"/>
                <w:sz w:val="24"/>
                <w:szCs w:val="24"/>
                <w:lang w:eastAsia="en-GB"/>
              </w:rPr>
            </w:pPr>
            <w:r w:rsidRPr="005F3109">
              <w:rPr>
                <w:rFonts w:ascii="Verdana" w:eastAsia="Times New Roman" w:hAnsi="Verdana" w:cs="Times New Roman"/>
                <w:sz w:val="24"/>
                <w:szCs w:val="24"/>
                <w:lang w:eastAsia="en-GB"/>
              </w:rPr>
              <w:t> Natural or real mother/father/family</w:t>
            </w:r>
          </w:p>
        </w:tc>
        <w:tc>
          <w:tcPr>
            <w:tcW w:w="4678" w:type="dxa"/>
            <w:tcBorders>
              <w:top w:val="nil"/>
              <w:left w:val="nil"/>
              <w:bottom w:val="single" w:sz="6" w:space="0" w:color="auto"/>
              <w:right w:val="single" w:sz="6" w:space="0" w:color="auto"/>
            </w:tcBorders>
            <w:shd w:val="clear" w:color="auto" w:fill="auto"/>
            <w:hideMark/>
          </w:tcPr>
          <w:p w14:paraId="70763647" w14:textId="77777777" w:rsidR="005F3109" w:rsidRPr="005F3109" w:rsidRDefault="005F3109" w:rsidP="005F3109">
            <w:pPr>
              <w:spacing w:after="0" w:line="240" w:lineRule="auto"/>
              <w:textAlignment w:val="baseline"/>
              <w:rPr>
                <w:rFonts w:ascii="Times New Roman" w:eastAsia="Times New Roman" w:hAnsi="Times New Roman" w:cs="Times New Roman"/>
                <w:sz w:val="24"/>
                <w:szCs w:val="24"/>
                <w:lang w:eastAsia="en-GB"/>
              </w:rPr>
            </w:pPr>
            <w:r w:rsidRPr="005F3109">
              <w:rPr>
                <w:rFonts w:ascii="Verdana" w:eastAsia="Times New Roman" w:hAnsi="Verdana" w:cs="Times New Roman"/>
                <w:sz w:val="24"/>
                <w:szCs w:val="24"/>
                <w:lang w:eastAsia="en-GB"/>
              </w:rPr>
              <w:t>Birth/biological mother/father family </w:t>
            </w:r>
          </w:p>
        </w:tc>
      </w:tr>
      <w:tr w:rsidR="005F3109" w:rsidRPr="005F3109" w14:paraId="0BA62ABF" w14:textId="77777777" w:rsidTr="005F3109">
        <w:tc>
          <w:tcPr>
            <w:tcW w:w="4670" w:type="dxa"/>
            <w:tcBorders>
              <w:top w:val="nil"/>
              <w:left w:val="single" w:sz="6" w:space="0" w:color="auto"/>
              <w:bottom w:val="single" w:sz="6" w:space="0" w:color="auto"/>
              <w:right w:val="single" w:sz="6" w:space="0" w:color="auto"/>
            </w:tcBorders>
            <w:shd w:val="clear" w:color="auto" w:fill="auto"/>
            <w:hideMark/>
          </w:tcPr>
          <w:p w14:paraId="4F22E28E" w14:textId="77777777" w:rsidR="005F3109" w:rsidRPr="005F3109" w:rsidRDefault="005F3109" w:rsidP="005F3109">
            <w:pPr>
              <w:spacing w:after="0" w:line="240" w:lineRule="auto"/>
              <w:textAlignment w:val="baseline"/>
              <w:rPr>
                <w:rFonts w:ascii="Times New Roman" w:eastAsia="Times New Roman" w:hAnsi="Times New Roman" w:cs="Times New Roman"/>
                <w:sz w:val="24"/>
                <w:szCs w:val="24"/>
                <w:lang w:eastAsia="en-GB"/>
              </w:rPr>
            </w:pPr>
            <w:r w:rsidRPr="005F3109">
              <w:rPr>
                <w:rFonts w:ascii="Verdana" w:eastAsia="Times New Roman" w:hAnsi="Verdana" w:cs="Times New Roman"/>
                <w:sz w:val="24"/>
                <w:szCs w:val="24"/>
                <w:lang w:eastAsia="en-GB"/>
              </w:rPr>
              <w:t> Adoptive Parent</w:t>
            </w:r>
          </w:p>
        </w:tc>
        <w:tc>
          <w:tcPr>
            <w:tcW w:w="4678" w:type="dxa"/>
            <w:tcBorders>
              <w:top w:val="nil"/>
              <w:left w:val="nil"/>
              <w:bottom w:val="single" w:sz="6" w:space="0" w:color="auto"/>
              <w:right w:val="single" w:sz="6" w:space="0" w:color="auto"/>
            </w:tcBorders>
            <w:shd w:val="clear" w:color="auto" w:fill="auto"/>
            <w:hideMark/>
          </w:tcPr>
          <w:p w14:paraId="085A4F70" w14:textId="77777777" w:rsidR="005F3109" w:rsidRPr="005F3109" w:rsidRDefault="005F3109" w:rsidP="005F3109">
            <w:pPr>
              <w:spacing w:after="0" w:line="240" w:lineRule="auto"/>
              <w:textAlignment w:val="baseline"/>
              <w:rPr>
                <w:rFonts w:ascii="Times New Roman" w:eastAsia="Times New Roman" w:hAnsi="Times New Roman" w:cs="Times New Roman"/>
                <w:sz w:val="24"/>
                <w:szCs w:val="24"/>
                <w:lang w:eastAsia="en-GB"/>
              </w:rPr>
            </w:pPr>
            <w:r w:rsidRPr="005F3109">
              <w:rPr>
                <w:rFonts w:ascii="Verdana" w:eastAsia="Times New Roman" w:hAnsi="Verdana" w:cs="Times New Roman"/>
                <w:sz w:val="24"/>
                <w:szCs w:val="24"/>
                <w:lang w:eastAsia="en-GB"/>
              </w:rPr>
              <w:t>Parent </w:t>
            </w:r>
          </w:p>
        </w:tc>
      </w:tr>
      <w:tr w:rsidR="005F3109" w:rsidRPr="005F3109" w14:paraId="7A4C7B75" w14:textId="77777777" w:rsidTr="005F3109">
        <w:tc>
          <w:tcPr>
            <w:tcW w:w="4670" w:type="dxa"/>
            <w:tcBorders>
              <w:top w:val="nil"/>
              <w:left w:val="single" w:sz="6" w:space="0" w:color="auto"/>
              <w:bottom w:val="single" w:sz="6" w:space="0" w:color="auto"/>
              <w:right w:val="single" w:sz="6" w:space="0" w:color="auto"/>
            </w:tcBorders>
            <w:shd w:val="clear" w:color="auto" w:fill="auto"/>
            <w:hideMark/>
          </w:tcPr>
          <w:p w14:paraId="00C29790" w14:textId="77777777" w:rsidR="005F3109" w:rsidRPr="005F3109" w:rsidRDefault="005F3109" w:rsidP="005F3109">
            <w:pPr>
              <w:spacing w:after="0" w:line="240" w:lineRule="auto"/>
              <w:textAlignment w:val="baseline"/>
              <w:rPr>
                <w:rFonts w:ascii="Times New Roman" w:eastAsia="Times New Roman" w:hAnsi="Times New Roman" w:cs="Times New Roman"/>
                <w:sz w:val="24"/>
                <w:szCs w:val="24"/>
                <w:lang w:eastAsia="en-GB"/>
              </w:rPr>
            </w:pPr>
            <w:r w:rsidRPr="005F3109">
              <w:rPr>
                <w:rFonts w:ascii="Verdana" w:eastAsia="Times New Roman" w:hAnsi="Verdana" w:cs="Times New Roman"/>
                <w:sz w:val="24"/>
                <w:szCs w:val="24"/>
                <w:lang w:eastAsia="en-GB"/>
              </w:rPr>
              <w:t> Chose to keep</w:t>
            </w:r>
          </w:p>
        </w:tc>
        <w:tc>
          <w:tcPr>
            <w:tcW w:w="4678" w:type="dxa"/>
            <w:tcBorders>
              <w:top w:val="nil"/>
              <w:left w:val="nil"/>
              <w:bottom w:val="single" w:sz="6" w:space="0" w:color="auto"/>
              <w:right w:val="single" w:sz="6" w:space="0" w:color="auto"/>
            </w:tcBorders>
            <w:shd w:val="clear" w:color="auto" w:fill="auto"/>
            <w:hideMark/>
          </w:tcPr>
          <w:p w14:paraId="443D2F4D" w14:textId="77777777" w:rsidR="005F3109" w:rsidRPr="005F3109" w:rsidRDefault="005F3109" w:rsidP="005F3109">
            <w:pPr>
              <w:spacing w:after="0" w:line="240" w:lineRule="auto"/>
              <w:textAlignment w:val="baseline"/>
              <w:rPr>
                <w:rFonts w:ascii="Times New Roman" w:eastAsia="Times New Roman" w:hAnsi="Times New Roman" w:cs="Times New Roman"/>
                <w:sz w:val="24"/>
                <w:szCs w:val="24"/>
                <w:lang w:eastAsia="en-GB"/>
              </w:rPr>
            </w:pPr>
            <w:r w:rsidRPr="005F3109">
              <w:rPr>
                <w:rFonts w:ascii="Verdana" w:eastAsia="Times New Roman" w:hAnsi="Verdana" w:cs="Times New Roman"/>
                <w:sz w:val="24"/>
                <w:szCs w:val="24"/>
                <w:lang w:eastAsia="en-GB"/>
              </w:rPr>
              <w:t>Chose to parent </w:t>
            </w:r>
          </w:p>
        </w:tc>
      </w:tr>
      <w:tr w:rsidR="005F3109" w:rsidRPr="005F3109" w14:paraId="5881A360" w14:textId="77777777" w:rsidTr="005F3109">
        <w:tc>
          <w:tcPr>
            <w:tcW w:w="4670" w:type="dxa"/>
            <w:tcBorders>
              <w:top w:val="nil"/>
              <w:left w:val="single" w:sz="6" w:space="0" w:color="auto"/>
              <w:bottom w:val="single" w:sz="6" w:space="0" w:color="auto"/>
              <w:right w:val="single" w:sz="6" w:space="0" w:color="auto"/>
            </w:tcBorders>
            <w:shd w:val="clear" w:color="auto" w:fill="auto"/>
            <w:hideMark/>
          </w:tcPr>
          <w:p w14:paraId="63291EAE" w14:textId="77777777" w:rsidR="005F3109" w:rsidRPr="005F3109" w:rsidRDefault="005F3109" w:rsidP="005F3109">
            <w:pPr>
              <w:spacing w:after="0" w:line="240" w:lineRule="auto"/>
              <w:textAlignment w:val="baseline"/>
              <w:rPr>
                <w:rFonts w:ascii="Times New Roman" w:eastAsia="Times New Roman" w:hAnsi="Times New Roman" w:cs="Times New Roman"/>
                <w:sz w:val="24"/>
                <w:szCs w:val="24"/>
                <w:lang w:eastAsia="en-GB"/>
              </w:rPr>
            </w:pPr>
            <w:r w:rsidRPr="005F3109">
              <w:rPr>
                <w:rFonts w:ascii="Verdana" w:eastAsia="Times New Roman" w:hAnsi="Verdana" w:cs="Times New Roman"/>
                <w:sz w:val="24"/>
                <w:szCs w:val="24"/>
                <w:lang w:eastAsia="en-GB"/>
              </w:rPr>
              <w:t> Your own child</w:t>
            </w:r>
          </w:p>
        </w:tc>
        <w:tc>
          <w:tcPr>
            <w:tcW w:w="4678" w:type="dxa"/>
            <w:tcBorders>
              <w:top w:val="nil"/>
              <w:left w:val="nil"/>
              <w:bottom w:val="single" w:sz="6" w:space="0" w:color="auto"/>
              <w:right w:val="single" w:sz="6" w:space="0" w:color="auto"/>
            </w:tcBorders>
            <w:shd w:val="clear" w:color="auto" w:fill="auto"/>
            <w:hideMark/>
          </w:tcPr>
          <w:p w14:paraId="3B8AD7B2" w14:textId="77777777" w:rsidR="005F3109" w:rsidRPr="005F3109" w:rsidRDefault="005F3109" w:rsidP="005F3109">
            <w:pPr>
              <w:spacing w:after="0" w:line="240" w:lineRule="auto"/>
              <w:textAlignment w:val="baseline"/>
              <w:rPr>
                <w:rFonts w:ascii="Times New Roman" w:eastAsia="Times New Roman" w:hAnsi="Times New Roman" w:cs="Times New Roman"/>
                <w:sz w:val="24"/>
                <w:szCs w:val="24"/>
                <w:lang w:eastAsia="en-GB"/>
              </w:rPr>
            </w:pPr>
            <w:r w:rsidRPr="005F3109">
              <w:rPr>
                <w:rFonts w:ascii="Verdana" w:eastAsia="Times New Roman" w:hAnsi="Verdana" w:cs="Times New Roman"/>
                <w:sz w:val="24"/>
                <w:szCs w:val="24"/>
                <w:lang w:eastAsia="en-GB"/>
              </w:rPr>
              <w:t>Birth/biological child </w:t>
            </w:r>
          </w:p>
        </w:tc>
      </w:tr>
      <w:tr w:rsidR="005F3109" w:rsidRPr="005F3109" w14:paraId="52A90031" w14:textId="77777777" w:rsidTr="005F3109">
        <w:tc>
          <w:tcPr>
            <w:tcW w:w="4670" w:type="dxa"/>
            <w:tcBorders>
              <w:top w:val="nil"/>
              <w:left w:val="single" w:sz="6" w:space="0" w:color="auto"/>
              <w:bottom w:val="single" w:sz="6" w:space="0" w:color="auto"/>
              <w:right w:val="single" w:sz="6" w:space="0" w:color="auto"/>
            </w:tcBorders>
            <w:shd w:val="clear" w:color="auto" w:fill="auto"/>
            <w:hideMark/>
          </w:tcPr>
          <w:p w14:paraId="0065804E" w14:textId="77777777" w:rsidR="005F3109" w:rsidRPr="005F3109" w:rsidRDefault="005F3109" w:rsidP="005F3109">
            <w:pPr>
              <w:spacing w:after="0" w:line="240" w:lineRule="auto"/>
              <w:textAlignment w:val="baseline"/>
              <w:rPr>
                <w:rFonts w:ascii="Times New Roman" w:eastAsia="Times New Roman" w:hAnsi="Times New Roman" w:cs="Times New Roman"/>
                <w:sz w:val="24"/>
                <w:szCs w:val="24"/>
                <w:lang w:eastAsia="en-GB"/>
              </w:rPr>
            </w:pPr>
            <w:r w:rsidRPr="005F3109">
              <w:rPr>
                <w:rFonts w:ascii="Verdana" w:eastAsia="Times New Roman" w:hAnsi="Verdana" w:cs="Times New Roman"/>
                <w:sz w:val="24"/>
                <w:szCs w:val="24"/>
                <w:lang w:eastAsia="en-GB"/>
              </w:rPr>
              <w:t> Is adopted</w:t>
            </w:r>
          </w:p>
        </w:tc>
        <w:tc>
          <w:tcPr>
            <w:tcW w:w="4678" w:type="dxa"/>
            <w:tcBorders>
              <w:top w:val="nil"/>
              <w:left w:val="nil"/>
              <w:bottom w:val="single" w:sz="6" w:space="0" w:color="auto"/>
              <w:right w:val="single" w:sz="6" w:space="0" w:color="auto"/>
            </w:tcBorders>
            <w:shd w:val="clear" w:color="auto" w:fill="auto"/>
            <w:hideMark/>
          </w:tcPr>
          <w:p w14:paraId="50F7EF6D" w14:textId="77777777" w:rsidR="005F3109" w:rsidRPr="005F3109" w:rsidRDefault="005F3109" w:rsidP="005F3109">
            <w:pPr>
              <w:spacing w:after="0" w:line="240" w:lineRule="auto"/>
              <w:textAlignment w:val="baseline"/>
              <w:rPr>
                <w:rFonts w:ascii="Times New Roman" w:eastAsia="Times New Roman" w:hAnsi="Times New Roman" w:cs="Times New Roman"/>
                <w:sz w:val="24"/>
                <w:szCs w:val="24"/>
                <w:lang w:eastAsia="en-GB"/>
              </w:rPr>
            </w:pPr>
            <w:r w:rsidRPr="005F3109">
              <w:rPr>
                <w:rFonts w:ascii="Verdana" w:eastAsia="Times New Roman" w:hAnsi="Verdana" w:cs="Times New Roman"/>
                <w:sz w:val="24"/>
                <w:szCs w:val="24"/>
                <w:lang w:eastAsia="en-GB"/>
              </w:rPr>
              <w:t>Was adopted </w:t>
            </w:r>
          </w:p>
        </w:tc>
      </w:tr>
      <w:tr w:rsidR="005F3109" w:rsidRPr="005F3109" w14:paraId="118FCCB7" w14:textId="77777777" w:rsidTr="005F3109">
        <w:tc>
          <w:tcPr>
            <w:tcW w:w="4670" w:type="dxa"/>
            <w:tcBorders>
              <w:top w:val="nil"/>
              <w:left w:val="single" w:sz="6" w:space="0" w:color="auto"/>
              <w:bottom w:val="single" w:sz="6" w:space="0" w:color="auto"/>
              <w:right w:val="single" w:sz="6" w:space="0" w:color="auto"/>
            </w:tcBorders>
            <w:shd w:val="clear" w:color="auto" w:fill="auto"/>
            <w:hideMark/>
          </w:tcPr>
          <w:p w14:paraId="387926A0" w14:textId="77777777" w:rsidR="005F3109" w:rsidRPr="005F3109" w:rsidRDefault="005F3109" w:rsidP="005F3109">
            <w:pPr>
              <w:spacing w:after="0" w:line="240" w:lineRule="auto"/>
              <w:textAlignment w:val="baseline"/>
              <w:rPr>
                <w:rFonts w:ascii="Times New Roman" w:eastAsia="Times New Roman" w:hAnsi="Times New Roman" w:cs="Times New Roman"/>
                <w:sz w:val="24"/>
                <w:szCs w:val="24"/>
                <w:lang w:eastAsia="en-GB"/>
              </w:rPr>
            </w:pPr>
            <w:r w:rsidRPr="005F3109">
              <w:rPr>
                <w:rFonts w:ascii="Verdana" w:eastAsia="Times New Roman" w:hAnsi="Verdana" w:cs="Times New Roman"/>
                <w:sz w:val="24"/>
                <w:szCs w:val="24"/>
                <w:lang w:eastAsia="en-GB"/>
              </w:rPr>
              <w:t> Adopted Child</w:t>
            </w:r>
          </w:p>
        </w:tc>
        <w:tc>
          <w:tcPr>
            <w:tcW w:w="4678" w:type="dxa"/>
            <w:tcBorders>
              <w:top w:val="nil"/>
              <w:left w:val="nil"/>
              <w:bottom w:val="single" w:sz="6" w:space="0" w:color="auto"/>
              <w:right w:val="single" w:sz="6" w:space="0" w:color="auto"/>
            </w:tcBorders>
            <w:shd w:val="clear" w:color="auto" w:fill="auto"/>
            <w:hideMark/>
          </w:tcPr>
          <w:p w14:paraId="1ACBA543" w14:textId="77777777" w:rsidR="005F3109" w:rsidRPr="005F3109" w:rsidRDefault="005F3109" w:rsidP="005F3109">
            <w:pPr>
              <w:spacing w:after="0" w:line="240" w:lineRule="auto"/>
              <w:textAlignment w:val="baseline"/>
              <w:rPr>
                <w:rFonts w:ascii="Times New Roman" w:eastAsia="Times New Roman" w:hAnsi="Times New Roman" w:cs="Times New Roman"/>
                <w:sz w:val="24"/>
                <w:szCs w:val="24"/>
                <w:lang w:eastAsia="en-GB"/>
              </w:rPr>
            </w:pPr>
            <w:r w:rsidRPr="005F3109">
              <w:rPr>
                <w:rFonts w:ascii="Verdana" w:eastAsia="Times New Roman" w:hAnsi="Verdana" w:cs="Times New Roman"/>
                <w:sz w:val="24"/>
                <w:szCs w:val="24"/>
                <w:lang w:eastAsia="en-GB"/>
              </w:rPr>
              <w:t>Child </w:t>
            </w:r>
          </w:p>
        </w:tc>
      </w:tr>
    </w:tbl>
    <w:p w14:paraId="5E329050" w14:textId="77777777" w:rsidR="005F3109" w:rsidRPr="005F3109" w:rsidRDefault="005F3109" w:rsidP="005F3109">
      <w:pPr>
        <w:spacing w:after="160" w:line="259" w:lineRule="auto"/>
        <w:rPr>
          <w:rFonts w:eastAsiaTheme="minorEastAsia"/>
        </w:rPr>
      </w:pPr>
    </w:p>
    <w:p w14:paraId="54D72819"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35" w:name="_Toc80605939"/>
      <w:r w:rsidRPr="005F3109">
        <w:rPr>
          <w:rFonts w:ascii="Verdana" w:eastAsiaTheme="majorEastAsia" w:hAnsi="Verdana" w:cstheme="majorBidi"/>
          <w:color w:val="365F91" w:themeColor="accent1" w:themeShade="BF"/>
          <w:sz w:val="24"/>
          <w:szCs w:val="24"/>
        </w:rPr>
        <w:t>Protecting PLAC Families</w:t>
      </w:r>
      <w:bookmarkEnd w:id="35"/>
    </w:p>
    <w:p w14:paraId="5D2A3B85" w14:textId="77777777" w:rsidR="005F3109" w:rsidRPr="005F3109" w:rsidRDefault="005F3109" w:rsidP="005F3109">
      <w:pPr>
        <w:spacing w:after="160" w:line="259" w:lineRule="auto"/>
        <w:rPr>
          <w:rFonts w:eastAsiaTheme="minorEastAsia"/>
        </w:rPr>
      </w:pPr>
    </w:p>
    <w:p w14:paraId="383A417F" w14:textId="77777777" w:rsidR="005F3109" w:rsidRPr="005F3109" w:rsidRDefault="005F3109" w:rsidP="005F3109">
      <w:pPr>
        <w:spacing w:after="0" w:line="240" w:lineRule="auto"/>
        <w:textAlignment w:val="baseline"/>
        <w:rPr>
          <w:rFonts w:ascii="Verdana" w:eastAsia="Times New Roman" w:hAnsi="Verdana" w:cs="Times New Roman"/>
          <w:sz w:val="24"/>
          <w:szCs w:val="24"/>
          <w:lang w:eastAsia="en-GB"/>
        </w:rPr>
      </w:pPr>
      <w:r w:rsidRPr="005F3109">
        <w:rPr>
          <w:rFonts w:ascii="Verdana" w:eastAsia="Times New Roman" w:hAnsi="Verdana" w:cs="Times New Roman"/>
          <w:sz w:val="24"/>
          <w:szCs w:val="24"/>
          <w:lang w:eastAsia="en-GB"/>
        </w:rPr>
        <w:t>Some additional points to consider in protecting PLAC and their families: </w:t>
      </w:r>
    </w:p>
    <w:p w14:paraId="2DEF795C" w14:textId="77777777" w:rsidR="005F3109" w:rsidRPr="005F3109" w:rsidRDefault="005F3109" w:rsidP="005F3109">
      <w:pPr>
        <w:spacing w:after="0" w:line="240" w:lineRule="auto"/>
        <w:textAlignment w:val="baseline"/>
        <w:rPr>
          <w:rFonts w:ascii="Verdana" w:eastAsia="Times New Roman" w:hAnsi="Verdana" w:cs="Times New Roman"/>
          <w:sz w:val="24"/>
          <w:szCs w:val="24"/>
          <w:lang w:eastAsia="en-GB"/>
        </w:rPr>
      </w:pPr>
      <w:r w:rsidRPr="005F3109">
        <w:rPr>
          <w:rFonts w:ascii="Verdana" w:eastAsia="Times New Roman" w:hAnsi="Verdana" w:cs="Times New Roman"/>
          <w:sz w:val="24"/>
          <w:szCs w:val="24"/>
          <w:lang w:eastAsia="en-GB"/>
        </w:rPr>
        <w:t> </w:t>
      </w:r>
    </w:p>
    <w:p w14:paraId="570F7831" w14:textId="77777777" w:rsidR="005F3109" w:rsidRPr="005F3109" w:rsidRDefault="005F3109" w:rsidP="005F3109">
      <w:pPr>
        <w:numPr>
          <w:ilvl w:val="0"/>
          <w:numId w:val="47"/>
        </w:numPr>
        <w:spacing w:after="0" w:line="240" w:lineRule="auto"/>
        <w:ind w:left="360"/>
        <w:textAlignment w:val="baseline"/>
        <w:rPr>
          <w:rFonts w:ascii="Verdana" w:eastAsia="Times New Roman" w:hAnsi="Verdana" w:cs="Times New Roman"/>
          <w:sz w:val="24"/>
          <w:szCs w:val="24"/>
          <w:lang w:eastAsia="en-GB"/>
        </w:rPr>
      </w:pPr>
      <w:r w:rsidRPr="005F3109">
        <w:rPr>
          <w:rFonts w:ascii="Verdana" w:eastAsia="Times New Roman" w:hAnsi="Verdana" w:cs="Times New Roman"/>
          <w:sz w:val="24"/>
          <w:szCs w:val="24"/>
          <w:lang w:eastAsia="en-GB"/>
        </w:rPr>
        <w:t>School staff may wish to think about proactive and positive ways of learning about different family set-ups – for example, there is already increased literature and focus on single-parent families and this is incorporated into the curriculum. Staff should think similarly of ways to do this for an PLAC family unit.  </w:t>
      </w:r>
    </w:p>
    <w:p w14:paraId="0782CB5E" w14:textId="77777777" w:rsidR="005F3109" w:rsidRPr="005F3109" w:rsidRDefault="005F3109" w:rsidP="005F3109">
      <w:pPr>
        <w:spacing w:after="0" w:line="240" w:lineRule="auto"/>
        <w:textAlignment w:val="baseline"/>
        <w:rPr>
          <w:rFonts w:ascii="Verdana" w:eastAsia="Times New Roman" w:hAnsi="Verdana" w:cs="Times New Roman"/>
          <w:sz w:val="24"/>
          <w:szCs w:val="24"/>
          <w:lang w:eastAsia="en-GB"/>
        </w:rPr>
      </w:pPr>
      <w:r w:rsidRPr="005F3109">
        <w:rPr>
          <w:rFonts w:ascii="Verdana" w:eastAsia="Times New Roman" w:hAnsi="Verdana" w:cs="Times New Roman"/>
          <w:sz w:val="24"/>
          <w:szCs w:val="24"/>
          <w:lang w:eastAsia="en-GB"/>
        </w:rPr>
        <w:t> </w:t>
      </w:r>
    </w:p>
    <w:p w14:paraId="3FC08747" w14:textId="77777777" w:rsidR="005F3109" w:rsidRPr="005F3109" w:rsidRDefault="005F3109" w:rsidP="005F3109">
      <w:pPr>
        <w:numPr>
          <w:ilvl w:val="0"/>
          <w:numId w:val="48"/>
        </w:numPr>
        <w:spacing w:after="0" w:line="240" w:lineRule="auto"/>
        <w:ind w:left="360"/>
        <w:textAlignment w:val="baseline"/>
        <w:rPr>
          <w:rFonts w:ascii="Verdana" w:eastAsia="Times New Roman" w:hAnsi="Verdana" w:cs="Times New Roman"/>
          <w:sz w:val="24"/>
          <w:szCs w:val="24"/>
          <w:lang w:eastAsia="en-GB"/>
        </w:rPr>
      </w:pPr>
      <w:r w:rsidRPr="005F3109">
        <w:rPr>
          <w:rFonts w:ascii="Verdana" w:eastAsia="Times New Roman" w:hAnsi="Verdana" w:cs="Times New Roman"/>
          <w:sz w:val="24"/>
          <w:szCs w:val="24"/>
          <w:lang w:eastAsia="en-GB"/>
        </w:rPr>
        <w:t>Specific acknowledgement within anti-bullying policies regarding students who are PLAC, demonstrating awareness by school staff of the additional stigma that can be faced by these families. </w:t>
      </w:r>
    </w:p>
    <w:p w14:paraId="58127620" w14:textId="77777777" w:rsidR="005F3109" w:rsidRPr="005F3109" w:rsidRDefault="005F3109" w:rsidP="005F3109">
      <w:pPr>
        <w:spacing w:after="0" w:line="240" w:lineRule="auto"/>
        <w:textAlignment w:val="baseline"/>
        <w:rPr>
          <w:rFonts w:ascii="Verdana" w:eastAsia="Times New Roman" w:hAnsi="Verdana" w:cs="Times New Roman"/>
          <w:sz w:val="24"/>
          <w:szCs w:val="24"/>
          <w:lang w:eastAsia="en-GB"/>
        </w:rPr>
      </w:pPr>
      <w:r w:rsidRPr="005F3109">
        <w:rPr>
          <w:rFonts w:ascii="Verdana" w:eastAsia="Times New Roman" w:hAnsi="Verdana" w:cs="Times New Roman"/>
          <w:sz w:val="24"/>
          <w:szCs w:val="24"/>
          <w:lang w:eastAsia="en-GB"/>
        </w:rPr>
        <w:t> </w:t>
      </w:r>
    </w:p>
    <w:p w14:paraId="574A8077" w14:textId="77777777" w:rsidR="005F3109" w:rsidRPr="005F3109" w:rsidRDefault="005F3109" w:rsidP="005F3109">
      <w:pPr>
        <w:numPr>
          <w:ilvl w:val="0"/>
          <w:numId w:val="49"/>
        </w:numPr>
        <w:spacing w:after="0" w:line="240" w:lineRule="auto"/>
        <w:ind w:left="360"/>
        <w:textAlignment w:val="baseline"/>
        <w:rPr>
          <w:rFonts w:ascii="Verdana" w:eastAsia="Times New Roman" w:hAnsi="Verdana" w:cs="Times New Roman"/>
          <w:sz w:val="24"/>
          <w:szCs w:val="24"/>
          <w:lang w:eastAsia="en-GB"/>
        </w:rPr>
      </w:pPr>
      <w:r w:rsidRPr="005F3109">
        <w:rPr>
          <w:rFonts w:ascii="Verdana" w:eastAsia="Times New Roman" w:hAnsi="Verdana" w:cs="Times New Roman"/>
          <w:sz w:val="24"/>
          <w:szCs w:val="24"/>
          <w:lang w:eastAsia="en-GB"/>
        </w:rPr>
        <w:t>School staff often already have clear policies and procedures in place regarding photos, videos and social media. This should particularly be considered and discussed with parents of students who are PLAC. There may be additional safeguarding reasons why measures need to be set to keep the child/young person and their families safe and to safeguard the student's identity. It would be worth setting an agreement regarding: </w:t>
      </w:r>
    </w:p>
    <w:p w14:paraId="602F4313" w14:textId="77777777" w:rsidR="005F3109" w:rsidRPr="005F3109" w:rsidRDefault="005F3109" w:rsidP="005F3109">
      <w:pPr>
        <w:spacing w:after="0" w:line="240" w:lineRule="auto"/>
        <w:ind w:left="360"/>
        <w:textAlignment w:val="baseline"/>
        <w:rPr>
          <w:rFonts w:ascii="Verdana" w:eastAsia="Times New Roman" w:hAnsi="Verdana" w:cs="Times New Roman"/>
          <w:sz w:val="24"/>
          <w:szCs w:val="24"/>
          <w:lang w:eastAsia="en-GB"/>
        </w:rPr>
      </w:pPr>
    </w:p>
    <w:p w14:paraId="102D14AF" w14:textId="77777777" w:rsidR="005F3109" w:rsidRPr="005F3109" w:rsidRDefault="005F3109" w:rsidP="005F3109">
      <w:pPr>
        <w:numPr>
          <w:ilvl w:val="0"/>
          <w:numId w:val="50"/>
        </w:numPr>
        <w:spacing w:after="0" w:line="240" w:lineRule="auto"/>
        <w:ind w:left="1080"/>
        <w:textAlignment w:val="baseline"/>
        <w:rPr>
          <w:rFonts w:ascii="Verdana" w:eastAsia="Times New Roman" w:hAnsi="Verdana" w:cs="Times New Roman"/>
          <w:sz w:val="24"/>
          <w:szCs w:val="24"/>
          <w:lang w:eastAsia="en-GB"/>
        </w:rPr>
      </w:pPr>
      <w:r w:rsidRPr="005F3109">
        <w:rPr>
          <w:rFonts w:ascii="Verdana" w:eastAsia="Times New Roman" w:hAnsi="Verdana" w:cs="Times New Roman"/>
          <w:sz w:val="24"/>
          <w:szCs w:val="24"/>
          <w:lang w:eastAsia="en-GB"/>
        </w:rPr>
        <w:t>Inclusion in class photos </w:t>
      </w:r>
    </w:p>
    <w:p w14:paraId="2C7F3CD1" w14:textId="77777777" w:rsidR="005F3109" w:rsidRPr="005F3109" w:rsidRDefault="005F3109" w:rsidP="005F3109">
      <w:pPr>
        <w:numPr>
          <w:ilvl w:val="0"/>
          <w:numId w:val="50"/>
        </w:numPr>
        <w:spacing w:after="0" w:line="240" w:lineRule="auto"/>
        <w:ind w:left="1080"/>
        <w:textAlignment w:val="baseline"/>
        <w:rPr>
          <w:rFonts w:ascii="Verdana" w:eastAsia="Times New Roman" w:hAnsi="Verdana" w:cs="Times New Roman"/>
          <w:sz w:val="24"/>
          <w:szCs w:val="24"/>
          <w:lang w:eastAsia="en-GB"/>
        </w:rPr>
      </w:pPr>
      <w:r w:rsidRPr="005F3109">
        <w:rPr>
          <w:rFonts w:ascii="Verdana" w:eastAsia="Times New Roman" w:hAnsi="Verdana" w:cs="Times New Roman"/>
          <w:sz w:val="24"/>
          <w:szCs w:val="24"/>
          <w:lang w:eastAsia="en-GB"/>
        </w:rPr>
        <w:t>Involvement in visits from the press and associated photos/videos </w:t>
      </w:r>
    </w:p>
    <w:p w14:paraId="284CDD18" w14:textId="77777777" w:rsidR="005F3109" w:rsidRPr="005F3109" w:rsidRDefault="005F3109" w:rsidP="005F3109">
      <w:pPr>
        <w:numPr>
          <w:ilvl w:val="0"/>
          <w:numId w:val="50"/>
        </w:numPr>
        <w:spacing w:after="0" w:line="240" w:lineRule="auto"/>
        <w:ind w:left="1080"/>
        <w:textAlignment w:val="baseline"/>
        <w:rPr>
          <w:rFonts w:ascii="Verdana" w:eastAsia="Times New Roman" w:hAnsi="Verdana" w:cs="Times New Roman"/>
          <w:sz w:val="24"/>
          <w:szCs w:val="24"/>
          <w:lang w:eastAsia="en-GB"/>
        </w:rPr>
      </w:pPr>
      <w:r w:rsidRPr="005F3109">
        <w:rPr>
          <w:rFonts w:ascii="Verdana" w:eastAsia="Times New Roman" w:hAnsi="Verdana" w:cs="Times New Roman"/>
          <w:sz w:val="24"/>
          <w:szCs w:val="24"/>
          <w:lang w:eastAsia="en-GB"/>
        </w:rPr>
        <w:t>Involvement in visits from other external companies and associated photos/videos, including those that may be places on the external company’s own website </w:t>
      </w:r>
    </w:p>
    <w:p w14:paraId="27CA99EB" w14:textId="77777777" w:rsidR="005F3109" w:rsidRPr="005F3109" w:rsidRDefault="005F3109" w:rsidP="005F3109">
      <w:pPr>
        <w:numPr>
          <w:ilvl w:val="0"/>
          <w:numId w:val="50"/>
        </w:numPr>
        <w:spacing w:after="0" w:line="240" w:lineRule="auto"/>
        <w:ind w:left="1080"/>
        <w:textAlignment w:val="baseline"/>
        <w:rPr>
          <w:rFonts w:ascii="Verdana" w:eastAsia="Times New Roman" w:hAnsi="Verdana" w:cs="Times New Roman"/>
          <w:sz w:val="24"/>
          <w:szCs w:val="24"/>
          <w:lang w:eastAsia="en-GB"/>
        </w:rPr>
      </w:pPr>
      <w:r w:rsidRPr="005F3109">
        <w:rPr>
          <w:rFonts w:ascii="Verdana" w:eastAsia="Times New Roman" w:hAnsi="Verdana" w:cs="Times New Roman"/>
          <w:sz w:val="24"/>
          <w:szCs w:val="24"/>
          <w:lang w:eastAsia="en-GB"/>
        </w:rPr>
        <w:t>Inclusion of photos/videos/posts referencing the student’s name in newsletters and on social media </w:t>
      </w:r>
    </w:p>
    <w:p w14:paraId="16239A8A" w14:textId="06AAC74A" w:rsidR="005F3109" w:rsidRPr="006935E3" w:rsidRDefault="005F3109" w:rsidP="006935E3">
      <w:pPr>
        <w:numPr>
          <w:ilvl w:val="0"/>
          <w:numId w:val="50"/>
        </w:numPr>
        <w:spacing w:after="0" w:line="240" w:lineRule="auto"/>
        <w:ind w:left="1080"/>
        <w:textAlignment w:val="baseline"/>
        <w:rPr>
          <w:rFonts w:ascii="Verdana" w:eastAsia="Times New Roman" w:hAnsi="Verdana" w:cs="Times New Roman"/>
          <w:sz w:val="24"/>
          <w:szCs w:val="24"/>
          <w:lang w:eastAsia="en-GB"/>
        </w:rPr>
      </w:pPr>
      <w:r w:rsidRPr="005F3109">
        <w:rPr>
          <w:rFonts w:ascii="Verdana" w:eastAsia="Times New Roman" w:hAnsi="Verdana" w:cs="Times New Roman"/>
          <w:sz w:val="24"/>
          <w:szCs w:val="24"/>
          <w:lang w:eastAsia="en-GB"/>
        </w:rPr>
        <w:t>Filming of school events such as plays and sports day</w:t>
      </w:r>
      <w:r w:rsidR="006935E3">
        <w:rPr>
          <w:rFonts w:ascii="Verdana" w:eastAsia="Times New Roman" w:hAnsi="Verdana" w:cs="Times New Roman"/>
          <w:sz w:val="24"/>
          <w:szCs w:val="24"/>
          <w:lang w:eastAsia="en-GB"/>
        </w:rPr>
        <w:br w:type="page"/>
      </w:r>
    </w:p>
    <w:p w14:paraId="3497CBA1" w14:textId="09140C45" w:rsidR="006935E3" w:rsidRDefault="005F3109" w:rsidP="006935E3">
      <w:pPr>
        <w:keepNext/>
        <w:keepLines/>
        <w:spacing w:before="400" w:after="40" w:line="240" w:lineRule="auto"/>
        <w:outlineLvl w:val="0"/>
        <w:rPr>
          <w:rFonts w:ascii="Verdana" w:eastAsiaTheme="majorEastAsia" w:hAnsi="Verdana" w:cstheme="majorBidi"/>
          <w:color w:val="244061" w:themeColor="accent1" w:themeShade="80"/>
          <w:sz w:val="36"/>
          <w:szCs w:val="36"/>
        </w:rPr>
      </w:pPr>
      <w:bookmarkStart w:id="36" w:name="_Toc80605940"/>
      <w:r w:rsidRPr="005F3109">
        <w:rPr>
          <w:rFonts w:ascii="Verdana" w:eastAsiaTheme="majorEastAsia" w:hAnsi="Verdana" w:cstheme="majorBidi"/>
          <w:color w:val="244061" w:themeColor="accent1" w:themeShade="80"/>
          <w:sz w:val="36"/>
          <w:szCs w:val="36"/>
        </w:rPr>
        <w:lastRenderedPageBreak/>
        <w:t>Funding</w:t>
      </w:r>
      <w:bookmarkEnd w:id="36"/>
    </w:p>
    <w:p w14:paraId="61276245" w14:textId="77777777" w:rsidR="006935E3" w:rsidRPr="006935E3" w:rsidRDefault="006935E3" w:rsidP="006935E3">
      <w:pPr>
        <w:keepNext/>
        <w:keepLines/>
        <w:spacing w:before="400" w:after="40" w:line="240" w:lineRule="auto"/>
        <w:outlineLvl w:val="0"/>
        <w:rPr>
          <w:rFonts w:ascii="Verdana" w:eastAsiaTheme="majorEastAsia" w:hAnsi="Verdana" w:cstheme="majorBidi"/>
          <w:color w:val="244061" w:themeColor="accent1" w:themeShade="80"/>
          <w:sz w:val="36"/>
          <w:szCs w:val="36"/>
        </w:rPr>
      </w:pPr>
    </w:p>
    <w:p w14:paraId="7D9FF3AA"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37" w:name="_Toc80605941"/>
      <w:r w:rsidRPr="005F3109">
        <w:rPr>
          <w:rFonts w:ascii="Verdana" w:eastAsiaTheme="majorEastAsia" w:hAnsi="Verdana" w:cstheme="majorBidi"/>
          <w:color w:val="365F91" w:themeColor="accent1" w:themeShade="BF"/>
          <w:sz w:val="24"/>
          <w:szCs w:val="24"/>
        </w:rPr>
        <w:t>Pupil Premium and Pupil Premium Plus</w:t>
      </w:r>
      <w:bookmarkEnd w:id="37"/>
    </w:p>
    <w:p w14:paraId="7C53BB69" w14:textId="77777777" w:rsidR="005F3109" w:rsidRPr="005F3109" w:rsidRDefault="005F3109" w:rsidP="005F3109">
      <w:pPr>
        <w:spacing w:after="160" w:line="259" w:lineRule="auto"/>
        <w:rPr>
          <w:rFonts w:eastAsiaTheme="minorEastAsia"/>
        </w:rPr>
      </w:pPr>
    </w:p>
    <w:p w14:paraId="3349B8AF"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Pupil Premium was introduced in 2011 for children growing up financially disadvantaged with the purpose of narrowing the attainment gap between them and their peers. This is often spent on interventions, training and resources or individual needs such as funding school trips. </w:t>
      </w:r>
    </w:p>
    <w:p w14:paraId="2E3EF00F"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Pupil Premium Plus was introduced in 2013 as additional funding for children who are in care or who have left care. Its purpose is to acknowledge that trauma and early life experiences often continues to have impact throughout the children’s school experiences. It differs from Pupil Premium as it enables the school to support children’s emotional, social and academic needs, rather than focus solely on attainment. </w:t>
      </w:r>
    </w:p>
    <w:p w14:paraId="3F8C4B29"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Best practise sees these pots of money kept separately as the needs of these different groups of children often differ.</w:t>
      </w:r>
    </w:p>
    <w:p w14:paraId="042C4A53" w14:textId="77777777" w:rsidR="005F3109" w:rsidRPr="005F3109" w:rsidRDefault="005F3109" w:rsidP="005F3109">
      <w:pPr>
        <w:spacing w:after="160" w:line="259" w:lineRule="auto"/>
        <w:rPr>
          <w:rFonts w:ascii="Verdana" w:eastAsiaTheme="minorEastAsia" w:hAnsi="Verdana"/>
          <w:sz w:val="24"/>
          <w:szCs w:val="24"/>
        </w:rPr>
      </w:pPr>
    </w:p>
    <w:p w14:paraId="322C113E"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38" w:name="_Toc80605942"/>
      <w:r w:rsidRPr="005F3109">
        <w:rPr>
          <w:rFonts w:ascii="Verdana" w:eastAsiaTheme="majorEastAsia" w:hAnsi="Verdana" w:cstheme="majorBidi"/>
          <w:color w:val="365F91" w:themeColor="accent1" w:themeShade="BF"/>
          <w:sz w:val="24"/>
          <w:szCs w:val="24"/>
        </w:rPr>
        <w:t>Identifying Eligibility for Funding and Partnering with Parents</w:t>
      </w:r>
      <w:bookmarkEnd w:id="38"/>
    </w:p>
    <w:p w14:paraId="5F9E4F1D" w14:textId="77777777" w:rsidR="005F3109" w:rsidRPr="005F3109" w:rsidRDefault="005F3109" w:rsidP="005F3109">
      <w:pPr>
        <w:spacing w:after="160" w:line="259" w:lineRule="auto"/>
        <w:rPr>
          <w:rFonts w:eastAsiaTheme="minorEastAsia"/>
        </w:rPr>
      </w:pPr>
    </w:p>
    <w:p w14:paraId="574DF256"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Pupil Premium Plus is available for pupils from Reception to Year 11 in state funded education in England if they have been in care in England or Wales. This includes maintained mainstream, special schools, academies and free schools. It is not available for children in private schools or home educated, unless the placement is funded by the local authority. </w:t>
      </w:r>
    </w:p>
    <w:p w14:paraId="6456AF2C"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To qualify for this funding, the child </w:t>
      </w:r>
      <w:r w:rsidRPr="005F3109">
        <w:rPr>
          <w:rFonts w:ascii="Verdana" w:eastAsiaTheme="minorEastAsia" w:hAnsi="Verdana"/>
          <w:b/>
          <w:bCs/>
          <w:sz w:val="24"/>
          <w:szCs w:val="24"/>
        </w:rPr>
        <w:t>MUST</w:t>
      </w:r>
      <w:r w:rsidRPr="005F3109">
        <w:rPr>
          <w:rFonts w:ascii="Verdana" w:eastAsiaTheme="minorEastAsia" w:hAnsi="Verdana"/>
          <w:sz w:val="24"/>
          <w:szCs w:val="24"/>
        </w:rPr>
        <w:t xml:space="preserve"> have been:</w:t>
      </w:r>
    </w:p>
    <w:p w14:paraId="6C8B1455"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In care for 24 hours or more</w:t>
      </w:r>
    </w:p>
    <w:p w14:paraId="2E97E98E" w14:textId="77777777" w:rsidR="005F3109" w:rsidRPr="005F3109" w:rsidRDefault="005F3109" w:rsidP="005F3109">
      <w:pPr>
        <w:spacing w:after="160" w:line="259" w:lineRule="auto"/>
        <w:rPr>
          <w:rFonts w:ascii="Verdana" w:eastAsiaTheme="minorEastAsia" w:hAnsi="Verdana"/>
          <w:b/>
          <w:bCs/>
          <w:sz w:val="24"/>
          <w:szCs w:val="24"/>
        </w:rPr>
      </w:pPr>
      <w:r w:rsidRPr="005F3109">
        <w:rPr>
          <w:rFonts w:ascii="Verdana" w:eastAsiaTheme="minorEastAsia" w:hAnsi="Verdana"/>
          <w:b/>
          <w:bCs/>
          <w:sz w:val="24"/>
          <w:szCs w:val="24"/>
        </w:rPr>
        <w:t>AND</w:t>
      </w:r>
    </w:p>
    <w:p w14:paraId="14E7BCFD"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Then subject to an adoption, an SGO or a CAO.</w:t>
      </w:r>
    </w:p>
    <w:p w14:paraId="1949E591"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Some PLAC families may be unaware that their children are entitled to Pupil Premium Plus. Writing a school wide letter to all families at school asking them to make contact with the Designated Teacher if they fall into these categories annually is a good way of ensuring those that should receive it, are. </w:t>
      </w:r>
    </w:p>
    <w:p w14:paraId="5A00CA2E" w14:textId="1CD91206"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lastRenderedPageBreak/>
        <w:t xml:space="preserve">Some frustrations for PLAC families come when schools are not transparent in how this funding is spent. Completing the PLAC PEP alongside the parents/carers is a good way of negating this problem, as well as making joint decisions on how it can be best spent to improve the child’s experiences. </w:t>
      </w:r>
    </w:p>
    <w:p w14:paraId="6B592831" w14:textId="77777777" w:rsidR="005F3109" w:rsidRPr="005F3109" w:rsidRDefault="005F3109" w:rsidP="005F3109">
      <w:pPr>
        <w:keepNext/>
        <w:keepLines/>
        <w:spacing w:before="40" w:after="0" w:line="240" w:lineRule="auto"/>
        <w:outlineLvl w:val="1"/>
        <w:rPr>
          <w:rFonts w:ascii="Verdana" w:eastAsiaTheme="majorEastAsia" w:hAnsi="Verdana" w:cstheme="majorBidi"/>
          <w:bCs/>
          <w:color w:val="365F91" w:themeColor="accent1" w:themeShade="BF"/>
          <w:sz w:val="24"/>
          <w:szCs w:val="24"/>
        </w:rPr>
      </w:pPr>
      <w:bookmarkStart w:id="39" w:name="_Toc80605943"/>
      <w:r w:rsidRPr="005F3109">
        <w:rPr>
          <w:rFonts w:ascii="Verdana" w:eastAsiaTheme="majorEastAsia" w:hAnsi="Verdana" w:cstheme="majorBidi"/>
          <w:bCs/>
          <w:color w:val="365F91" w:themeColor="accent1" w:themeShade="BF"/>
          <w:sz w:val="24"/>
          <w:szCs w:val="24"/>
        </w:rPr>
        <w:t>How to Claim Pupil Premium Plus</w:t>
      </w:r>
      <w:bookmarkEnd w:id="39"/>
    </w:p>
    <w:p w14:paraId="5667C5B4" w14:textId="77777777" w:rsidR="005F3109" w:rsidRPr="005F3109" w:rsidRDefault="005F3109" w:rsidP="005F3109">
      <w:pPr>
        <w:spacing w:after="160" w:line="259" w:lineRule="auto"/>
        <w:rPr>
          <w:rFonts w:eastAsiaTheme="minorEastAsia"/>
        </w:rPr>
      </w:pPr>
    </w:p>
    <w:p w14:paraId="6618656D" w14:textId="115CF7D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As of </w:t>
      </w:r>
      <w:r w:rsidR="0087643D">
        <w:rPr>
          <w:rFonts w:ascii="Verdana" w:eastAsiaTheme="minorEastAsia" w:hAnsi="Verdana"/>
          <w:sz w:val="24"/>
          <w:szCs w:val="24"/>
        </w:rPr>
        <w:t>April 202</w:t>
      </w:r>
      <w:r w:rsidR="00E22B16">
        <w:rPr>
          <w:rFonts w:ascii="Verdana" w:eastAsiaTheme="minorEastAsia" w:hAnsi="Verdana"/>
          <w:sz w:val="24"/>
          <w:szCs w:val="24"/>
        </w:rPr>
        <w:t>3</w:t>
      </w:r>
      <w:r w:rsidRPr="005F3109">
        <w:rPr>
          <w:rFonts w:ascii="Verdana" w:eastAsiaTheme="minorEastAsia" w:hAnsi="Verdana"/>
          <w:sz w:val="24"/>
          <w:szCs w:val="24"/>
        </w:rPr>
        <w:t>, Pupil Premium Plus is £2</w:t>
      </w:r>
      <w:r w:rsidR="00E22B16">
        <w:rPr>
          <w:rFonts w:ascii="Verdana" w:eastAsiaTheme="minorEastAsia" w:hAnsi="Verdana"/>
          <w:sz w:val="24"/>
          <w:szCs w:val="24"/>
        </w:rPr>
        <w:t>,345</w:t>
      </w:r>
      <w:r w:rsidRPr="005F3109">
        <w:rPr>
          <w:rFonts w:ascii="Verdana" w:eastAsiaTheme="minorEastAsia" w:hAnsi="Verdana"/>
          <w:sz w:val="24"/>
          <w:szCs w:val="24"/>
        </w:rPr>
        <w:t xml:space="preserve"> per eligible child per year. </w:t>
      </w:r>
    </w:p>
    <w:p w14:paraId="54666C73" w14:textId="77B41651"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Schools must apply directly for Pupil Premium Plus for PLAC children, unlike for CiC. To do this, you must declare the child as 'previously looked after’ in the </w:t>
      </w:r>
      <w:r w:rsidR="0087643D">
        <w:rPr>
          <w:rFonts w:ascii="Verdana" w:eastAsiaTheme="minorEastAsia" w:hAnsi="Verdana"/>
          <w:sz w:val="24"/>
          <w:szCs w:val="24"/>
        </w:rPr>
        <w:t>School</w:t>
      </w:r>
      <w:r w:rsidRPr="005F3109">
        <w:rPr>
          <w:rFonts w:ascii="Verdana" w:eastAsiaTheme="minorEastAsia" w:hAnsi="Verdana"/>
          <w:sz w:val="24"/>
          <w:szCs w:val="24"/>
        </w:rPr>
        <w:t xml:space="preserve"> Census. </w:t>
      </w:r>
    </w:p>
    <w:p w14:paraId="785B4BFE"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40" w:name="_Toc80605944"/>
      <w:r w:rsidRPr="005F3109">
        <w:rPr>
          <w:rFonts w:ascii="Verdana" w:eastAsiaTheme="majorEastAsia" w:hAnsi="Verdana" w:cstheme="majorBidi"/>
          <w:color w:val="365F91" w:themeColor="accent1" w:themeShade="BF"/>
          <w:sz w:val="24"/>
          <w:szCs w:val="24"/>
        </w:rPr>
        <w:t>Uses of Pupil Premium Plus</w:t>
      </w:r>
      <w:bookmarkEnd w:id="40"/>
    </w:p>
    <w:p w14:paraId="617F55C5" w14:textId="77777777" w:rsidR="005F3109" w:rsidRPr="005F3109" w:rsidRDefault="005F3109" w:rsidP="005F3109">
      <w:pPr>
        <w:spacing w:after="160" w:line="259" w:lineRule="auto"/>
        <w:rPr>
          <w:rFonts w:ascii="Verdana" w:eastAsiaTheme="minorEastAsia" w:hAnsi="Verdana"/>
          <w:b/>
          <w:bCs/>
          <w:sz w:val="24"/>
          <w:szCs w:val="24"/>
        </w:rPr>
      </w:pPr>
    </w:p>
    <w:p w14:paraId="6D0A4234"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The DfE expects schools to use robust evidence when making decisions of how to spend the funding, much like for Pupil Premium. By completing the PLAC PEP at regular intervals, you can ensure the spending is proactive, measured and having impact. Pupil Premium Plus should be used specifically to address the needs resulting from children’s difficult early lives. Areas for how funding could be spent are: </w:t>
      </w:r>
    </w:p>
    <w:p w14:paraId="3D9AA45A" w14:textId="77777777" w:rsidR="005F3109" w:rsidRPr="005F3109" w:rsidRDefault="005F3109" w:rsidP="005F3109">
      <w:pPr>
        <w:numPr>
          <w:ilvl w:val="0"/>
          <w:numId w:val="28"/>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Building attachment relationships with adults</w:t>
      </w:r>
    </w:p>
    <w:p w14:paraId="709FD40E" w14:textId="77777777" w:rsidR="005F3109" w:rsidRPr="005F3109" w:rsidRDefault="005F3109" w:rsidP="005F3109">
      <w:pPr>
        <w:numPr>
          <w:ilvl w:val="0"/>
          <w:numId w:val="28"/>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Improving social skills and peer relationships</w:t>
      </w:r>
    </w:p>
    <w:p w14:paraId="3E97023D" w14:textId="77777777" w:rsidR="005F3109" w:rsidRPr="005F3109" w:rsidRDefault="005F3109" w:rsidP="005F3109">
      <w:pPr>
        <w:numPr>
          <w:ilvl w:val="0"/>
          <w:numId w:val="28"/>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Managing feelings and behaviour</w:t>
      </w:r>
    </w:p>
    <w:p w14:paraId="423DC064" w14:textId="77777777" w:rsidR="005F3109" w:rsidRPr="005F3109" w:rsidRDefault="005F3109" w:rsidP="005F3109">
      <w:pPr>
        <w:numPr>
          <w:ilvl w:val="0"/>
          <w:numId w:val="28"/>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 xml:space="preserve">Buying in therapeutic services </w:t>
      </w:r>
    </w:p>
    <w:p w14:paraId="560A9B30" w14:textId="77777777" w:rsidR="005F3109" w:rsidRPr="005F3109" w:rsidRDefault="005F3109" w:rsidP="005F3109">
      <w:pPr>
        <w:numPr>
          <w:ilvl w:val="0"/>
          <w:numId w:val="28"/>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Coping with change and transition</w:t>
      </w:r>
    </w:p>
    <w:p w14:paraId="6FF058A0" w14:textId="77777777" w:rsidR="005F3109" w:rsidRPr="005F3109" w:rsidRDefault="005F3109" w:rsidP="005F3109">
      <w:pPr>
        <w:numPr>
          <w:ilvl w:val="0"/>
          <w:numId w:val="28"/>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Developing executive functioning skills</w:t>
      </w:r>
    </w:p>
    <w:p w14:paraId="7284EA4F" w14:textId="77777777" w:rsidR="005F3109" w:rsidRPr="005F3109" w:rsidRDefault="005F3109" w:rsidP="005F3109">
      <w:pPr>
        <w:spacing w:after="160" w:line="259" w:lineRule="auto"/>
        <w:ind w:left="720"/>
        <w:contextualSpacing/>
        <w:rPr>
          <w:rFonts w:ascii="Verdana" w:eastAsiaTheme="minorEastAsia" w:hAnsi="Verdana"/>
          <w:sz w:val="24"/>
          <w:szCs w:val="24"/>
        </w:rPr>
      </w:pPr>
    </w:p>
    <w:p w14:paraId="701DC006"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When things are going well, a PLAC may not present with any visible additional needs. It is wise to continue to complete the PEP for these children as periods of time where the child is not in crisis are good times to build their skills and resilience. </w:t>
      </w:r>
    </w:p>
    <w:p w14:paraId="405C929A"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It is equally important to know what </w:t>
      </w:r>
      <w:r w:rsidRPr="005F3109">
        <w:rPr>
          <w:rFonts w:ascii="Verdana" w:eastAsiaTheme="minorEastAsia" w:hAnsi="Verdana"/>
          <w:i/>
          <w:iCs/>
          <w:sz w:val="24"/>
          <w:szCs w:val="24"/>
        </w:rPr>
        <w:t>not</w:t>
      </w:r>
      <w:r w:rsidRPr="005F3109">
        <w:rPr>
          <w:rFonts w:ascii="Verdana" w:eastAsiaTheme="minorEastAsia" w:hAnsi="Verdana"/>
          <w:sz w:val="24"/>
          <w:szCs w:val="24"/>
        </w:rPr>
        <w:t xml:space="preserve"> to spend the funding on. Pupil Premium Plus should not be used for:</w:t>
      </w:r>
    </w:p>
    <w:p w14:paraId="3A70F17E" w14:textId="77777777" w:rsidR="005F3109" w:rsidRPr="005F3109" w:rsidRDefault="005F3109" w:rsidP="005F3109">
      <w:pPr>
        <w:numPr>
          <w:ilvl w:val="0"/>
          <w:numId w:val="29"/>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meeting children’s special education needs</w:t>
      </w:r>
    </w:p>
    <w:p w14:paraId="19ED368F" w14:textId="77777777" w:rsidR="005F3109" w:rsidRPr="005F3109" w:rsidRDefault="005F3109" w:rsidP="005F3109">
      <w:pPr>
        <w:numPr>
          <w:ilvl w:val="0"/>
          <w:numId w:val="29"/>
        </w:numPr>
        <w:spacing w:after="160" w:line="259" w:lineRule="auto"/>
        <w:contextualSpacing/>
        <w:rPr>
          <w:rFonts w:ascii="Verdana" w:eastAsiaTheme="minorEastAsia" w:hAnsi="Verdana"/>
          <w:sz w:val="24"/>
          <w:szCs w:val="24"/>
        </w:rPr>
      </w:pPr>
      <w:r w:rsidRPr="005F3109">
        <w:rPr>
          <w:rFonts w:ascii="Verdana" w:eastAsiaTheme="minorEastAsia" w:hAnsi="Verdana"/>
          <w:sz w:val="24"/>
          <w:szCs w:val="24"/>
        </w:rPr>
        <w:t>meetings the needs of children with low attainment</w:t>
      </w:r>
    </w:p>
    <w:p w14:paraId="3C52BFE0" w14:textId="77777777" w:rsidR="005F3109" w:rsidRPr="005F3109" w:rsidRDefault="005F3109" w:rsidP="005F3109">
      <w:pPr>
        <w:spacing w:after="160" w:line="259" w:lineRule="auto"/>
        <w:ind w:left="720"/>
        <w:contextualSpacing/>
        <w:rPr>
          <w:rFonts w:ascii="Verdana" w:eastAsiaTheme="minorEastAsia" w:hAnsi="Verdana"/>
          <w:sz w:val="24"/>
          <w:szCs w:val="24"/>
        </w:rPr>
      </w:pPr>
    </w:p>
    <w:p w14:paraId="5319CDCD" w14:textId="4E953317" w:rsidR="005F3109" w:rsidRPr="006935E3"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These should still be addressed through the normal and additional funding streams.</w:t>
      </w:r>
    </w:p>
    <w:p w14:paraId="1FF901F3" w14:textId="77777777" w:rsidR="005F3109" w:rsidRPr="005F3109" w:rsidRDefault="005F3109" w:rsidP="005F3109">
      <w:pPr>
        <w:keepNext/>
        <w:keepLines/>
        <w:spacing w:before="40" w:after="0" w:line="240" w:lineRule="auto"/>
        <w:outlineLvl w:val="1"/>
        <w:rPr>
          <w:rFonts w:cstheme="minorHAnsi"/>
          <w:color w:val="298F8D"/>
          <w:sz w:val="24"/>
          <w:szCs w:val="24"/>
        </w:rPr>
      </w:pPr>
      <w:bookmarkStart w:id="41" w:name="_Toc80605945"/>
      <w:r w:rsidRPr="005F3109">
        <w:rPr>
          <w:rFonts w:ascii="Verdana" w:hAnsi="Verdana" w:cstheme="minorHAnsi"/>
          <w:color w:val="298F8D"/>
          <w:sz w:val="24"/>
          <w:szCs w:val="24"/>
        </w:rPr>
        <w:lastRenderedPageBreak/>
        <w:t>Adoption Support Fund (ASF</w:t>
      </w:r>
      <w:r w:rsidRPr="005F3109">
        <w:rPr>
          <w:rFonts w:cstheme="minorHAnsi"/>
          <w:color w:val="298F8D"/>
          <w:sz w:val="24"/>
          <w:szCs w:val="24"/>
        </w:rPr>
        <w:t>)</w:t>
      </w:r>
      <w:bookmarkEnd w:id="41"/>
    </w:p>
    <w:p w14:paraId="2ECC7DE7" w14:textId="77777777" w:rsidR="005F3109" w:rsidRPr="005F3109" w:rsidRDefault="005F3109" w:rsidP="005F3109">
      <w:pPr>
        <w:spacing w:after="160" w:line="259" w:lineRule="auto"/>
        <w:rPr>
          <w:rFonts w:eastAsiaTheme="minorEastAsia"/>
        </w:rPr>
      </w:pPr>
    </w:p>
    <w:p w14:paraId="30AD3E62" w14:textId="01308818" w:rsidR="005F3109" w:rsidRDefault="005F3109" w:rsidP="006935E3">
      <w:pPr>
        <w:rPr>
          <w:rFonts w:ascii="Verdana" w:hAnsi="Verdana" w:cstheme="minorHAnsi"/>
          <w:color w:val="000000" w:themeColor="text1"/>
          <w:sz w:val="24"/>
          <w:szCs w:val="24"/>
        </w:rPr>
      </w:pPr>
      <w:r w:rsidRPr="005F3109">
        <w:rPr>
          <w:rFonts w:ascii="Verdana" w:hAnsi="Verdana" w:cstheme="minorHAnsi"/>
          <w:color w:val="000000" w:themeColor="text1"/>
          <w:sz w:val="24"/>
          <w:szCs w:val="24"/>
        </w:rPr>
        <w:t>The Adoption Support Fund provides funds to local authorities and regional adoption agencies to pay for essential therapeutic services for eligible adoptive and special guardianship order families. The ASF model is based on the existing statutory framework for the assessment of adoption support/SGO needs and the provision of support services.</w:t>
      </w:r>
    </w:p>
    <w:p w14:paraId="3DE1AC54" w14:textId="159CECEB" w:rsidR="006935E3" w:rsidRDefault="006935E3" w:rsidP="006935E3">
      <w:pPr>
        <w:rPr>
          <w:rFonts w:ascii="Verdana" w:hAnsi="Verdana" w:cstheme="minorHAnsi"/>
          <w:color w:val="000000" w:themeColor="text1"/>
          <w:sz w:val="24"/>
          <w:szCs w:val="24"/>
        </w:rPr>
      </w:pPr>
    </w:p>
    <w:p w14:paraId="4039A8CC" w14:textId="7F0D6123" w:rsidR="006935E3" w:rsidRDefault="006935E3" w:rsidP="006935E3">
      <w:pPr>
        <w:rPr>
          <w:rFonts w:ascii="Verdana" w:hAnsi="Verdana" w:cstheme="minorHAnsi"/>
          <w:color w:val="000000" w:themeColor="text1"/>
          <w:sz w:val="24"/>
          <w:szCs w:val="24"/>
        </w:rPr>
      </w:pPr>
    </w:p>
    <w:p w14:paraId="3F548369" w14:textId="28422B30" w:rsidR="006935E3" w:rsidRDefault="006935E3" w:rsidP="006935E3">
      <w:pPr>
        <w:rPr>
          <w:rFonts w:ascii="Verdana" w:hAnsi="Verdana" w:cstheme="minorHAnsi"/>
          <w:color w:val="000000" w:themeColor="text1"/>
          <w:sz w:val="24"/>
          <w:szCs w:val="24"/>
        </w:rPr>
      </w:pPr>
    </w:p>
    <w:p w14:paraId="0D7F9453" w14:textId="7269FD5B" w:rsidR="006935E3" w:rsidRDefault="006935E3" w:rsidP="006935E3">
      <w:pPr>
        <w:rPr>
          <w:rFonts w:ascii="Verdana" w:hAnsi="Verdana" w:cstheme="minorHAnsi"/>
          <w:color w:val="000000" w:themeColor="text1"/>
          <w:sz w:val="24"/>
          <w:szCs w:val="24"/>
        </w:rPr>
      </w:pPr>
    </w:p>
    <w:p w14:paraId="672977A7" w14:textId="3CE03B94" w:rsidR="006935E3" w:rsidRDefault="006935E3" w:rsidP="006935E3">
      <w:pPr>
        <w:rPr>
          <w:rFonts w:ascii="Verdana" w:hAnsi="Verdana" w:cstheme="minorHAnsi"/>
          <w:color w:val="000000" w:themeColor="text1"/>
          <w:sz w:val="24"/>
          <w:szCs w:val="24"/>
        </w:rPr>
      </w:pPr>
    </w:p>
    <w:p w14:paraId="015A648D" w14:textId="03D02927" w:rsidR="006935E3" w:rsidRDefault="006935E3" w:rsidP="006935E3">
      <w:pPr>
        <w:rPr>
          <w:rFonts w:ascii="Verdana" w:hAnsi="Verdana" w:cstheme="minorHAnsi"/>
          <w:color w:val="000000" w:themeColor="text1"/>
          <w:sz w:val="24"/>
          <w:szCs w:val="24"/>
        </w:rPr>
      </w:pPr>
    </w:p>
    <w:p w14:paraId="63C76BEC" w14:textId="74842F41" w:rsidR="006935E3" w:rsidRDefault="006935E3" w:rsidP="006935E3">
      <w:pPr>
        <w:rPr>
          <w:rFonts w:ascii="Verdana" w:hAnsi="Verdana" w:cstheme="minorHAnsi"/>
          <w:color w:val="000000" w:themeColor="text1"/>
          <w:sz w:val="24"/>
          <w:szCs w:val="24"/>
        </w:rPr>
      </w:pPr>
    </w:p>
    <w:p w14:paraId="0E15CE7F" w14:textId="759F979B" w:rsidR="006935E3" w:rsidRDefault="006935E3" w:rsidP="006935E3">
      <w:pPr>
        <w:rPr>
          <w:rFonts w:ascii="Verdana" w:hAnsi="Verdana" w:cstheme="minorHAnsi"/>
          <w:color w:val="000000" w:themeColor="text1"/>
          <w:sz w:val="24"/>
          <w:szCs w:val="24"/>
        </w:rPr>
      </w:pPr>
    </w:p>
    <w:p w14:paraId="0687FB5D" w14:textId="29C2E18C" w:rsidR="006935E3" w:rsidRDefault="006935E3" w:rsidP="006935E3">
      <w:pPr>
        <w:rPr>
          <w:rFonts w:ascii="Verdana" w:hAnsi="Verdana" w:cstheme="minorHAnsi"/>
          <w:color w:val="000000" w:themeColor="text1"/>
          <w:sz w:val="24"/>
          <w:szCs w:val="24"/>
        </w:rPr>
      </w:pPr>
    </w:p>
    <w:p w14:paraId="34538BA1" w14:textId="04207C2E" w:rsidR="006935E3" w:rsidRDefault="006935E3" w:rsidP="006935E3">
      <w:pPr>
        <w:rPr>
          <w:rFonts w:ascii="Verdana" w:hAnsi="Verdana" w:cstheme="minorHAnsi"/>
          <w:color w:val="000000" w:themeColor="text1"/>
          <w:sz w:val="24"/>
          <w:szCs w:val="24"/>
        </w:rPr>
      </w:pPr>
    </w:p>
    <w:p w14:paraId="6D489845" w14:textId="15068BAD" w:rsidR="006935E3" w:rsidRDefault="006935E3" w:rsidP="006935E3">
      <w:pPr>
        <w:rPr>
          <w:rFonts w:ascii="Verdana" w:hAnsi="Verdana" w:cstheme="minorHAnsi"/>
          <w:color w:val="000000" w:themeColor="text1"/>
          <w:sz w:val="24"/>
          <w:szCs w:val="24"/>
        </w:rPr>
      </w:pPr>
    </w:p>
    <w:p w14:paraId="37292206" w14:textId="400B002B" w:rsidR="006935E3" w:rsidRDefault="006935E3" w:rsidP="006935E3">
      <w:pPr>
        <w:rPr>
          <w:rFonts w:ascii="Verdana" w:hAnsi="Verdana" w:cstheme="minorHAnsi"/>
          <w:color w:val="000000" w:themeColor="text1"/>
          <w:sz w:val="24"/>
          <w:szCs w:val="24"/>
        </w:rPr>
      </w:pPr>
    </w:p>
    <w:p w14:paraId="0112501C" w14:textId="3697F786" w:rsidR="006935E3" w:rsidRDefault="006935E3" w:rsidP="006935E3">
      <w:pPr>
        <w:rPr>
          <w:rFonts w:ascii="Verdana" w:hAnsi="Verdana" w:cstheme="minorHAnsi"/>
          <w:color w:val="000000" w:themeColor="text1"/>
          <w:sz w:val="24"/>
          <w:szCs w:val="24"/>
        </w:rPr>
      </w:pPr>
    </w:p>
    <w:p w14:paraId="7EFF8FBE" w14:textId="2D3A5CF1" w:rsidR="006935E3" w:rsidRDefault="006935E3" w:rsidP="006935E3">
      <w:pPr>
        <w:rPr>
          <w:rFonts w:ascii="Verdana" w:hAnsi="Verdana" w:cstheme="minorHAnsi"/>
          <w:color w:val="000000" w:themeColor="text1"/>
          <w:sz w:val="24"/>
          <w:szCs w:val="24"/>
        </w:rPr>
      </w:pPr>
    </w:p>
    <w:p w14:paraId="330C5933" w14:textId="77777777" w:rsidR="006935E3" w:rsidRPr="006935E3" w:rsidRDefault="006935E3" w:rsidP="006935E3">
      <w:pPr>
        <w:rPr>
          <w:rFonts w:ascii="Verdana" w:hAnsi="Verdana" w:cstheme="minorHAnsi"/>
          <w:color w:val="000000" w:themeColor="text1"/>
          <w:sz w:val="24"/>
          <w:szCs w:val="24"/>
        </w:rPr>
      </w:pPr>
    </w:p>
    <w:p w14:paraId="013EF093" w14:textId="52C906BA" w:rsidR="005F3109" w:rsidRDefault="005F3109" w:rsidP="005F3109">
      <w:pPr>
        <w:spacing w:after="160" w:line="259" w:lineRule="auto"/>
        <w:rPr>
          <w:rFonts w:ascii="Verdana" w:eastAsiaTheme="minorEastAsia" w:hAnsi="Verdana"/>
          <w:sz w:val="36"/>
          <w:szCs w:val="36"/>
        </w:rPr>
      </w:pPr>
    </w:p>
    <w:p w14:paraId="0513FD98" w14:textId="77777777" w:rsidR="0087643D" w:rsidRPr="005F3109" w:rsidRDefault="0087643D" w:rsidP="005F3109">
      <w:pPr>
        <w:spacing w:after="160" w:line="259" w:lineRule="auto"/>
        <w:rPr>
          <w:rFonts w:ascii="Verdana" w:eastAsiaTheme="minorEastAsia" w:hAnsi="Verdana"/>
          <w:sz w:val="36"/>
          <w:szCs w:val="36"/>
        </w:rPr>
      </w:pPr>
    </w:p>
    <w:p w14:paraId="6763D86F" w14:textId="77777777" w:rsidR="005F3109" w:rsidRPr="005F3109" w:rsidRDefault="005F3109" w:rsidP="005F3109">
      <w:pPr>
        <w:keepNext/>
        <w:keepLines/>
        <w:spacing w:before="400" w:after="40" w:line="240" w:lineRule="auto"/>
        <w:outlineLvl w:val="0"/>
        <w:rPr>
          <w:rFonts w:ascii="Verdana" w:eastAsiaTheme="majorEastAsia" w:hAnsi="Verdana" w:cstheme="majorBidi"/>
          <w:color w:val="244061" w:themeColor="accent1" w:themeShade="80"/>
          <w:sz w:val="36"/>
          <w:szCs w:val="36"/>
        </w:rPr>
      </w:pPr>
      <w:bookmarkStart w:id="42" w:name="_Toc80605946"/>
      <w:r w:rsidRPr="005F3109">
        <w:rPr>
          <w:rFonts w:ascii="Verdana" w:eastAsiaTheme="majorEastAsia" w:hAnsi="Verdana" w:cstheme="majorBidi"/>
          <w:color w:val="244061" w:themeColor="accent1" w:themeShade="80"/>
          <w:sz w:val="36"/>
          <w:szCs w:val="36"/>
        </w:rPr>
        <w:lastRenderedPageBreak/>
        <w:t>Glossary</w:t>
      </w:r>
      <w:bookmarkEnd w:id="42"/>
    </w:p>
    <w:p w14:paraId="7C7309AA" w14:textId="77777777" w:rsidR="005F3109" w:rsidRPr="005F3109" w:rsidRDefault="005F3109" w:rsidP="005F3109">
      <w:pPr>
        <w:spacing w:after="160" w:line="259" w:lineRule="auto"/>
        <w:rPr>
          <w:rFonts w:eastAsiaTheme="minorEastAsia"/>
        </w:rPr>
      </w:pPr>
    </w:p>
    <w:p w14:paraId="6446BBD0"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b/>
          <w:bCs/>
          <w:sz w:val="24"/>
          <w:szCs w:val="24"/>
        </w:rPr>
        <w:t xml:space="preserve">Adoption Support Fund (ASF) </w:t>
      </w:r>
      <w:r w:rsidRPr="005F3109">
        <w:rPr>
          <w:rFonts w:ascii="Verdana" w:eastAsiaTheme="minorEastAsia" w:hAnsi="Verdana"/>
          <w:sz w:val="24"/>
          <w:szCs w:val="24"/>
        </w:rPr>
        <w:t xml:space="preserve">Addresses the therapeutic support needs of adopted and SGO families. Families can access the fund via their adoption support service. </w:t>
      </w:r>
    </w:p>
    <w:p w14:paraId="089FFA8D" w14:textId="77777777" w:rsidR="005F3109" w:rsidRPr="005F3109" w:rsidRDefault="005F3109" w:rsidP="005F3109">
      <w:pPr>
        <w:spacing w:after="160" w:line="259" w:lineRule="auto"/>
        <w:rPr>
          <w:rFonts w:ascii="Verdana" w:eastAsiaTheme="minorEastAsia" w:hAnsi="Verdana"/>
          <w:b/>
          <w:bCs/>
          <w:sz w:val="24"/>
          <w:szCs w:val="24"/>
        </w:rPr>
      </w:pPr>
      <w:r w:rsidRPr="005F3109">
        <w:rPr>
          <w:rFonts w:ascii="Verdana" w:eastAsiaTheme="minorEastAsia" w:hAnsi="Verdana"/>
          <w:b/>
          <w:bCs/>
          <w:sz w:val="24"/>
          <w:szCs w:val="24"/>
        </w:rPr>
        <w:t xml:space="preserve">Child Arrangement Order </w:t>
      </w:r>
      <w:r w:rsidRPr="005F3109">
        <w:rPr>
          <w:rFonts w:ascii="Verdana" w:eastAsiaTheme="minorEastAsia" w:hAnsi="Verdana"/>
          <w:sz w:val="24"/>
          <w:szCs w:val="24"/>
        </w:rPr>
        <w:t>regulates with whom a child is to live, spend time or otherwise have contact with.</w:t>
      </w:r>
    </w:p>
    <w:p w14:paraId="7C5B9A7B" w14:textId="77777777" w:rsidR="005F3109" w:rsidRPr="005F3109" w:rsidRDefault="005F3109" w:rsidP="005F3109">
      <w:pPr>
        <w:spacing w:after="160" w:line="259" w:lineRule="auto"/>
        <w:rPr>
          <w:rFonts w:ascii="Verdana" w:eastAsia="Verdana" w:hAnsi="Verdana" w:cs="Verdana"/>
          <w:sz w:val="24"/>
          <w:szCs w:val="24"/>
        </w:rPr>
      </w:pPr>
      <w:r w:rsidRPr="005F3109">
        <w:rPr>
          <w:rFonts w:ascii="Verdana" w:eastAsiaTheme="minorEastAsia" w:hAnsi="Verdana"/>
          <w:b/>
          <w:bCs/>
          <w:sz w:val="24"/>
          <w:szCs w:val="24"/>
        </w:rPr>
        <w:t>Child and Adolescent Mental Health Service (CAMHs)</w:t>
      </w:r>
      <w:r w:rsidRPr="005F3109">
        <w:rPr>
          <w:rFonts w:ascii="Verdana" w:eastAsia="Verdana" w:hAnsi="Verdana" w:cs="Verdana"/>
          <w:color w:val="555454"/>
          <w:sz w:val="26"/>
          <w:szCs w:val="26"/>
        </w:rPr>
        <w:t xml:space="preserve"> </w:t>
      </w:r>
      <w:r w:rsidRPr="005F3109">
        <w:rPr>
          <w:rFonts w:ascii="Verdana" w:eastAsia="Verdana" w:hAnsi="Verdana" w:cs="Verdana"/>
          <w:sz w:val="24"/>
          <w:szCs w:val="24"/>
        </w:rPr>
        <w:t>the NHS services that assesses and treat young people with emotional, behavioural or mental health difficulties.</w:t>
      </w:r>
    </w:p>
    <w:p w14:paraId="614267C7" w14:textId="77777777" w:rsidR="005F3109" w:rsidRPr="005F3109" w:rsidRDefault="005F3109" w:rsidP="005F3109">
      <w:pPr>
        <w:spacing w:after="160" w:line="259" w:lineRule="auto"/>
        <w:rPr>
          <w:rFonts w:ascii="Verdana" w:eastAsiaTheme="minorEastAsia" w:hAnsi="Verdana"/>
          <w:b/>
          <w:sz w:val="24"/>
          <w:szCs w:val="24"/>
        </w:rPr>
      </w:pPr>
      <w:r w:rsidRPr="005F3109">
        <w:rPr>
          <w:rFonts w:ascii="Verdana" w:eastAsiaTheme="minorEastAsia" w:hAnsi="Verdana"/>
          <w:b/>
          <w:bCs/>
          <w:sz w:val="24"/>
          <w:szCs w:val="24"/>
        </w:rPr>
        <w:t xml:space="preserve">Child in Care (CiC) </w:t>
      </w:r>
      <w:r w:rsidRPr="005F3109">
        <w:rPr>
          <w:rFonts w:ascii="Verdana" w:eastAsiaTheme="minorEastAsia" w:hAnsi="Verdana"/>
          <w:sz w:val="24"/>
          <w:szCs w:val="24"/>
        </w:rPr>
        <w:t>A child who is in the care of the local authority for a minimum of 24 hours (sometimes called LAC).</w:t>
      </w:r>
    </w:p>
    <w:p w14:paraId="4B942A50" w14:textId="77777777" w:rsidR="005F3109" w:rsidRPr="005F3109" w:rsidRDefault="005F3109" w:rsidP="005F3109">
      <w:pPr>
        <w:spacing w:after="160" w:line="259" w:lineRule="auto"/>
        <w:rPr>
          <w:rFonts w:ascii="Verdana" w:eastAsiaTheme="minorEastAsia" w:hAnsi="Verdana"/>
          <w:b/>
          <w:sz w:val="24"/>
          <w:szCs w:val="24"/>
        </w:rPr>
      </w:pPr>
      <w:r w:rsidRPr="005F3109">
        <w:rPr>
          <w:rFonts w:ascii="Verdana" w:eastAsiaTheme="minorEastAsia" w:hAnsi="Verdana"/>
          <w:b/>
          <w:bCs/>
          <w:sz w:val="24"/>
          <w:szCs w:val="24"/>
        </w:rPr>
        <w:t xml:space="preserve">Designated Teacher (DT) </w:t>
      </w:r>
      <w:r w:rsidRPr="005F3109">
        <w:rPr>
          <w:rFonts w:ascii="Verdana" w:eastAsiaTheme="minorEastAsia" w:hAnsi="Verdana"/>
          <w:sz w:val="24"/>
          <w:szCs w:val="24"/>
        </w:rPr>
        <w:t>Takes responsibility for promoting the educational achievement and wellbeing of children in care and previously looked after children. Point of contact for adoptive families.</w:t>
      </w:r>
    </w:p>
    <w:p w14:paraId="0E2823EB"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b/>
          <w:bCs/>
          <w:sz w:val="24"/>
          <w:szCs w:val="24"/>
        </w:rPr>
        <w:t xml:space="preserve">Education, Health and Care Plan (EHCP) </w:t>
      </w:r>
      <w:r w:rsidRPr="005F3109">
        <w:rPr>
          <w:rFonts w:ascii="Verdana" w:eastAsiaTheme="minorEastAsia" w:hAnsi="Verdana"/>
          <w:sz w:val="24"/>
          <w:szCs w:val="24"/>
        </w:rPr>
        <w:t>A legal document that describes a young person’s educational health and social care needs and outlines the extra help that will be given to meet those needs.</w:t>
      </w:r>
    </w:p>
    <w:p w14:paraId="34F6B494" w14:textId="77777777" w:rsidR="005F3109" w:rsidRPr="005F3109" w:rsidRDefault="005F3109" w:rsidP="005F3109">
      <w:pPr>
        <w:spacing w:after="160" w:line="259" w:lineRule="auto"/>
        <w:rPr>
          <w:rFonts w:ascii="Verdana" w:eastAsiaTheme="minorEastAsia" w:hAnsi="Verdana"/>
          <w:b/>
          <w:sz w:val="24"/>
          <w:szCs w:val="24"/>
        </w:rPr>
      </w:pPr>
      <w:r w:rsidRPr="005F3109">
        <w:rPr>
          <w:rFonts w:ascii="Verdana" w:eastAsiaTheme="minorEastAsia" w:hAnsi="Verdana"/>
          <w:b/>
          <w:bCs/>
          <w:sz w:val="24"/>
          <w:szCs w:val="24"/>
        </w:rPr>
        <w:t xml:space="preserve">Education Welfare Service (EWS) </w:t>
      </w:r>
      <w:r w:rsidRPr="005F3109">
        <w:rPr>
          <w:rFonts w:ascii="Verdana" w:eastAsiaTheme="minorEastAsia" w:hAnsi="Verdana"/>
          <w:sz w:val="24"/>
          <w:szCs w:val="24"/>
        </w:rPr>
        <w:t>A specialist education support service which seeks to help young people and their families get the best from the education system.</w:t>
      </w:r>
    </w:p>
    <w:p w14:paraId="777A732B" w14:textId="77777777" w:rsidR="005F3109" w:rsidRPr="005F3109" w:rsidRDefault="005F3109" w:rsidP="005F3109">
      <w:pPr>
        <w:spacing w:after="160" w:line="259" w:lineRule="auto"/>
        <w:rPr>
          <w:rFonts w:ascii="Verdana" w:eastAsiaTheme="minorEastAsia" w:hAnsi="Verdana"/>
          <w:b/>
          <w:sz w:val="24"/>
          <w:szCs w:val="24"/>
        </w:rPr>
      </w:pPr>
      <w:r w:rsidRPr="005F3109">
        <w:rPr>
          <w:rFonts w:ascii="Verdana" w:eastAsiaTheme="minorEastAsia" w:hAnsi="Verdana"/>
          <w:b/>
          <w:bCs/>
          <w:sz w:val="24"/>
          <w:szCs w:val="24"/>
        </w:rPr>
        <w:t xml:space="preserve">Educational Psychologist (EP) </w:t>
      </w:r>
      <w:r w:rsidRPr="005F3109">
        <w:rPr>
          <w:rFonts w:ascii="Verdana" w:eastAsiaTheme="minorEastAsia" w:hAnsi="Verdana"/>
          <w:sz w:val="24"/>
          <w:szCs w:val="24"/>
        </w:rPr>
        <w:t>Support schools and the local authority to improve all children’s experience of learning.</w:t>
      </w:r>
    </w:p>
    <w:p w14:paraId="2FA13DEB" w14:textId="77777777" w:rsidR="005F3109" w:rsidRPr="005F3109" w:rsidRDefault="005F3109" w:rsidP="005F3109">
      <w:pPr>
        <w:spacing w:after="160" w:line="259" w:lineRule="auto"/>
        <w:rPr>
          <w:rFonts w:ascii="Verdana" w:eastAsiaTheme="minorEastAsia" w:hAnsi="Verdana"/>
          <w:b/>
          <w:sz w:val="24"/>
          <w:szCs w:val="24"/>
        </w:rPr>
      </w:pPr>
      <w:r w:rsidRPr="005F3109">
        <w:rPr>
          <w:rFonts w:ascii="Verdana" w:eastAsiaTheme="minorEastAsia" w:hAnsi="Verdana"/>
          <w:b/>
          <w:bCs/>
          <w:sz w:val="24"/>
          <w:szCs w:val="24"/>
        </w:rPr>
        <w:t xml:space="preserve">Emotional Literacy Support Assistant (ELSA) </w:t>
      </w:r>
      <w:r w:rsidRPr="005F3109">
        <w:rPr>
          <w:rFonts w:ascii="Verdana" w:eastAsiaTheme="minorEastAsia" w:hAnsi="Verdana"/>
          <w:sz w:val="24"/>
          <w:szCs w:val="24"/>
        </w:rPr>
        <w:t xml:space="preserve">Support children’s emotional development having undergone specific training. </w:t>
      </w:r>
    </w:p>
    <w:p w14:paraId="57D13F9B" w14:textId="77777777" w:rsidR="005F3109" w:rsidRPr="005F3109" w:rsidRDefault="005F3109" w:rsidP="005F3109">
      <w:pPr>
        <w:spacing w:after="160" w:line="259" w:lineRule="auto"/>
        <w:rPr>
          <w:rFonts w:ascii="Verdana" w:eastAsiaTheme="minorEastAsia" w:hAnsi="Verdana"/>
          <w:b/>
          <w:sz w:val="24"/>
          <w:szCs w:val="24"/>
        </w:rPr>
      </w:pPr>
      <w:r w:rsidRPr="005F3109">
        <w:rPr>
          <w:rFonts w:ascii="Verdana" w:eastAsiaTheme="minorEastAsia" w:hAnsi="Verdana"/>
          <w:b/>
          <w:bCs/>
          <w:sz w:val="24"/>
          <w:szCs w:val="24"/>
        </w:rPr>
        <w:t xml:space="preserve">Emotion Coaching </w:t>
      </w:r>
      <w:r w:rsidRPr="005F3109">
        <w:rPr>
          <w:rFonts w:ascii="Verdana" w:eastAsiaTheme="minorEastAsia" w:hAnsi="Verdana"/>
          <w:sz w:val="24"/>
          <w:szCs w:val="24"/>
        </w:rPr>
        <w:t>An approach where adults help children understand their feelings and how to manage them.</w:t>
      </w:r>
    </w:p>
    <w:p w14:paraId="1181F1FB" w14:textId="77777777" w:rsidR="005F3109" w:rsidRPr="005F3109" w:rsidRDefault="005F3109" w:rsidP="005F3109">
      <w:pPr>
        <w:spacing w:after="160" w:line="259" w:lineRule="auto"/>
        <w:rPr>
          <w:rFonts w:ascii="Verdana" w:eastAsiaTheme="minorEastAsia" w:hAnsi="Verdana"/>
          <w:b/>
          <w:sz w:val="24"/>
          <w:szCs w:val="24"/>
        </w:rPr>
      </w:pPr>
      <w:r w:rsidRPr="005F3109">
        <w:rPr>
          <w:rFonts w:ascii="Verdana" w:eastAsiaTheme="minorEastAsia" w:hAnsi="Verdana"/>
          <w:b/>
          <w:bCs/>
          <w:sz w:val="24"/>
          <w:szCs w:val="24"/>
        </w:rPr>
        <w:t xml:space="preserve">Family Support Worker (FSW) </w:t>
      </w:r>
      <w:r w:rsidRPr="005F3109">
        <w:rPr>
          <w:rFonts w:ascii="Verdana" w:eastAsiaTheme="minorEastAsia" w:hAnsi="Verdana"/>
          <w:sz w:val="24"/>
          <w:szCs w:val="24"/>
        </w:rPr>
        <w:t>Help and advice families with short or long-term difficulties.</w:t>
      </w:r>
    </w:p>
    <w:p w14:paraId="412CE766" w14:textId="77777777" w:rsidR="005F3109" w:rsidRPr="005F3109" w:rsidRDefault="005F3109" w:rsidP="005F3109">
      <w:pPr>
        <w:spacing w:after="160" w:line="259" w:lineRule="auto"/>
        <w:rPr>
          <w:rFonts w:ascii="Verdana" w:eastAsiaTheme="minorEastAsia" w:hAnsi="Verdana"/>
          <w:b/>
          <w:sz w:val="24"/>
          <w:szCs w:val="24"/>
        </w:rPr>
      </w:pPr>
      <w:r w:rsidRPr="005F3109">
        <w:rPr>
          <w:rFonts w:ascii="Verdana" w:eastAsiaTheme="minorEastAsia" w:hAnsi="Verdana"/>
          <w:b/>
          <w:bCs/>
          <w:sz w:val="24"/>
          <w:szCs w:val="24"/>
        </w:rPr>
        <w:t xml:space="preserve">Nurture Group </w:t>
      </w:r>
      <w:r w:rsidRPr="005F3109">
        <w:rPr>
          <w:rFonts w:ascii="Verdana" w:eastAsiaTheme="minorEastAsia" w:hAnsi="Verdana"/>
          <w:sz w:val="24"/>
          <w:szCs w:val="24"/>
        </w:rPr>
        <w:t xml:space="preserve">Assess learning, emotional and social needs and gives the necessary help to remove the barriers to learning. </w:t>
      </w:r>
    </w:p>
    <w:p w14:paraId="72B61D40"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b/>
          <w:bCs/>
          <w:sz w:val="24"/>
          <w:szCs w:val="24"/>
        </w:rPr>
        <w:t xml:space="preserve">Occupational Therapist (OT) </w:t>
      </w:r>
      <w:r w:rsidRPr="005F3109">
        <w:rPr>
          <w:rFonts w:ascii="Verdana" w:eastAsiaTheme="minorEastAsia" w:hAnsi="Verdana"/>
          <w:sz w:val="24"/>
          <w:szCs w:val="24"/>
        </w:rPr>
        <w:t xml:space="preserve">works to support the physical barriers to learning including provision of resources. </w:t>
      </w:r>
    </w:p>
    <w:p w14:paraId="4F8D215A" w14:textId="77777777" w:rsidR="005F3109" w:rsidRPr="005F3109" w:rsidRDefault="005F3109" w:rsidP="005F3109">
      <w:pPr>
        <w:spacing w:after="160" w:line="259" w:lineRule="auto"/>
        <w:rPr>
          <w:rFonts w:ascii="Verdana" w:eastAsiaTheme="minorEastAsia" w:hAnsi="Verdana"/>
          <w:b/>
          <w:sz w:val="24"/>
          <w:szCs w:val="24"/>
        </w:rPr>
      </w:pPr>
      <w:r w:rsidRPr="005F3109">
        <w:rPr>
          <w:rFonts w:ascii="Verdana" w:eastAsiaTheme="minorEastAsia" w:hAnsi="Verdana"/>
          <w:b/>
          <w:bCs/>
          <w:sz w:val="24"/>
          <w:szCs w:val="24"/>
        </w:rPr>
        <w:lastRenderedPageBreak/>
        <w:t xml:space="preserve">PACE </w:t>
      </w:r>
      <w:r w:rsidRPr="005F3109">
        <w:rPr>
          <w:rFonts w:ascii="Verdana" w:eastAsiaTheme="minorEastAsia" w:hAnsi="Verdana"/>
          <w:sz w:val="24"/>
          <w:szCs w:val="24"/>
        </w:rPr>
        <w:t xml:space="preserve">a therapeutic approach to working with traumatised children to help them feel safe by being playful, accepting, curious and empathetic. </w:t>
      </w:r>
    </w:p>
    <w:p w14:paraId="74455255" w14:textId="77777777" w:rsidR="005F3109" w:rsidRPr="005F3109" w:rsidRDefault="005F3109" w:rsidP="005F3109">
      <w:pPr>
        <w:spacing w:after="160" w:line="259" w:lineRule="auto"/>
        <w:rPr>
          <w:rFonts w:ascii="Verdana" w:eastAsiaTheme="minorEastAsia" w:hAnsi="Verdana"/>
          <w:b/>
          <w:sz w:val="24"/>
          <w:szCs w:val="24"/>
        </w:rPr>
      </w:pPr>
      <w:r w:rsidRPr="005F3109">
        <w:rPr>
          <w:rFonts w:ascii="Verdana" w:eastAsiaTheme="minorEastAsia" w:hAnsi="Verdana"/>
          <w:b/>
          <w:bCs/>
          <w:sz w:val="24"/>
          <w:szCs w:val="24"/>
        </w:rPr>
        <w:t xml:space="preserve">Personal Education Plan (PEP) </w:t>
      </w:r>
      <w:r w:rsidRPr="005F3109">
        <w:rPr>
          <w:rFonts w:ascii="Verdana" w:eastAsiaTheme="minorEastAsia" w:hAnsi="Verdana"/>
          <w:sz w:val="24"/>
          <w:szCs w:val="24"/>
        </w:rPr>
        <w:t xml:space="preserve">school-based meetings to plan for the education of a CiC (statutory) or PLAC (advised). </w:t>
      </w:r>
    </w:p>
    <w:p w14:paraId="22748283" w14:textId="77777777" w:rsidR="005F3109" w:rsidRPr="005F3109" w:rsidRDefault="005F3109" w:rsidP="005F3109">
      <w:pPr>
        <w:spacing w:after="160" w:line="259" w:lineRule="auto"/>
        <w:rPr>
          <w:rFonts w:ascii="Verdana" w:eastAsiaTheme="minorEastAsia" w:hAnsi="Verdana"/>
          <w:b/>
          <w:sz w:val="24"/>
          <w:szCs w:val="24"/>
        </w:rPr>
      </w:pPr>
      <w:r w:rsidRPr="005F3109">
        <w:rPr>
          <w:rFonts w:ascii="Verdana" w:eastAsiaTheme="minorEastAsia" w:hAnsi="Verdana"/>
          <w:b/>
          <w:bCs/>
          <w:sz w:val="24"/>
          <w:szCs w:val="24"/>
        </w:rPr>
        <w:t xml:space="preserve">Priority Admission </w:t>
      </w:r>
      <w:r w:rsidRPr="005F3109">
        <w:rPr>
          <w:rFonts w:ascii="Verdana" w:eastAsiaTheme="minorEastAsia" w:hAnsi="Verdana"/>
          <w:sz w:val="24"/>
          <w:szCs w:val="24"/>
        </w:rPr>
        <w:t xml:space="preserve">PLAC and CiC have highest priority for admission to the mainstream school of the parent’s choice. </w:t>
      </w:r>
    </w:p>
    <w:p w14:paraId="6ABFAA56"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b/>
          <w:bCs/>
          <w:sz w:val="24"/>
          <w:szCs w:val="24"/>
        </w:rPr>
        <w:t xml:space="preserve">Pupil Premium Plus (PP+) </w:t>
      </w:r>
      <w:r w:rsidRPr="005F3109">
        <w:rPr>
          <w:rFonts w:ascii="Verdana" w:eastAsiaTheme="minorEastAsia" w:hAnsi="Verdana"/>
          <w:sz w:val="24"/>
          <w:szCs w:val="24"/>
        </w:rPr>
        <w:t xml:space="preserve">extra funding provided by the DfE to be spent addressing emotional, social and educational needs arising from early life experiences and trauma. </w:t>
      </w:r>
    </w:p>
    <w:p w14:paraId="55F6A1C6" w14:textId="77777777" w:rsidR="005F3109" w:rsidRPr="005F3109" w:rsidRDefault="005F3109" w:rsidP="005F3109">
      <w:pPr>
        <w:spacing w:after="160" w:line="259" w:lineRule="auto"/>
        <w:rPr>
          <w:rFonts w:ascii="Verdana" w:eastAsiaTheme="minorEastAsia" w:hAnsi="Verdana"/>
          <w:b/>
          <w:sz w:val="24"/>
          <w:szCs w:val="24"/>
        </w:rPr>
      </w:pPr>
      <w:r w:rsidRPr="005F3109">
        <w:rPr>
          <w:rFonts w:ascii="Verdana" w:eastAsiaTheme="minorEastAsia" w:hAnsi="Verdana"/>
          <w:b/>
          <w:bCs/>
          <w:sz w:val="24"/>
          <w:szCs w:val="24"/>
        </w:rPr>
        <w:t xml:space="preserve">Social Worker (SW) </w:t>
      </w:r>
      <w:r w:rsidRPr="005F3109">
        <w:rPr>
          <w:rFonts w:ascii="Verdana" w:eastAsiaTheme="minorEastAsia" w:hAnsi="Verdana"/>
          <w:sz w:val="24"/>
          <w:szCs w:val="24"/>
        </w:rPr>
        <w:t>Support individuals and families through difficult times and ensure that vulnerable people are safeguarded from harm.</w:t>
      </w:r>
    </w:p>
    <w:p w14:paraId="71A8FE6C" w14:textId="77777777" w:rsidR="005F3109" w:rsidRPr="005F3109" w:rsidRDefault="005F3109" w:rsidP="005F3109">
      <w:pPr>
        <w:spacing w:after="160" w:line="259" w:lineRule="auto"/>
        <w:rPr>
          <w:rFonts w:ascii="Verdana" w:eastAsiaTheme="minorEastAsia" w:hAnsi="Verdana"/>
          <w:b/>
          <w:bCs/>
          <w:sz w:val="24"/>
          <w:szCs w:val="24"/>
        </w:rPr>
      </w:pPr>
      <w:r w:rsidRPr="005F3109">
        <w:rPr>
          <w:rFonts w:ascii="Verdana" w:eastAsiaTheme="minorEastAsia" w:hAnsi="Verdana"/>
          <w:b/>
          <w:bCs/>
          <w:sz w:val="24"/>
          <w:szCs w:val="24"/>
        </w:rPr>
        <w:t xml:space="preserve">Special Educational Needs Coordinator (SENCo) </w:t>
      </w:r>
      <w:r w:rsidRPr="005F3109">
        <w:rPr>
          <w:rFonts w:ascii="Verdana" w:eastAsiaTheme="minorEastAsia" w:hAnsi="Verdana"/>
          <w:sz w:val="24"/>
          <w:szCs w:val="24"/>
        </w:rPr>
        <w:t xml:space="preserve">A teacher who is responsible for special educational needs in a school. </w:t>
      </w:r>
    </w:p>
    <w:p w14:paraId="7B3558BC" w14:textId="77777777" w:rsidR="005F3109" w:rsidRPr="005F3109" w:rsidRDefault="005F3109" w:rsidP="005F3109">
      <w:pPr>
        <w:spacing w:after="160" w:line="259" w:lineRule="auto"/>
        <w:rPr>
          <w:rFonts w:ascii="Verdana" w:eastAsiaTheme="minorEastAsia" w:hAnsi="Verdana"/>
          <w:b/>
          <w:bCs/>
          <w:sz w:val="24"/>
          <w:szCs w:val="24"/>
        </w:rPr>
      </w:pPr>
      <w:r w:rsidRPr="005F3109">
        <w:rPr>
          <w:rFonts w:ascii="Verdana" w:eastAsiaTheme="minorEastAsia" w:hAnsi="Verdana"/>
          <w:b/>
          <w:bCs/>
          <w:sz w:val="24"/>
          <w:szCs w:val="24"/>
        </w:rPr>
        <w:t xml:space="preserve">Special Guardianship Order (SGO) </w:t>
      </w:r>
      <w:r w:rsidRPr="005F3109">
        <w:rPr>
          <w:rFonts w:ascii="Verdana" w:eastAsiaTheme="minorEastAsia" w:hAnsi="Verdana"/>
          <w:sz w:val="24"/>
          <w:szCs w:val="24"/>
        </w:rPr>
        <w:t xml:space="preserve">made when a child is being cared for by people other than their parents until the age of 18. </w:t>
      </w:r>
    </w:p>
    <w:p w14:paraId="489A2CE4" w14:textId="77777777" w:rsidR="005F3109" w:rsidRPr="005F3109" w:rsidRDefault="005F3109" w:rsidP="005F3109">
      <w:pPr>
        <w:spacing w:after="160" w:line="259" w:lineRule="auto"/>
        <w:rPr>
          <w:rFonts w:ascii="Verdana" w:eastAsiaTheme="minorEastAsia" w:hAnsi="Verdana"/>
          <w:b/>
          <w:bCs/>
          <w:sz w:val="24"/>
          <w:szCs w:val="24"/>
        </w:rPr>
      </w:pPr>
      <w:r w:rsidRPr="005F3109">
        <w:rPr>
          <w:rFonts w:ascii="Verdana" w:eastAsiaTheme="minorEastAsia" w:hAnsi="Verdana"/>
          <w:b/>
          <w:bCs/>
          <w:sz w:val="24"/>
          <w:szCs w:val="24"/>
        </w:rPr>
        <w:t xml:space="preserve">Speech and Language Therapist (SALT) </w:t>
      </w:r>
      <w:r w:rsidRPr="005F3109">
        <w:rPr>
          <w:rFonts w:ascii="Verdana" w:eastAsiaTheme="minorEastAsia" w:hAnsi="Verdana"/>
          <w:sz w:val="24"/>
          <w:szCs w:val="24"/>
        </w:rPr>
        <w:t>provide treatment, support and care for those with communication needs.</w:t>
      </w:r>
    </w:p>
    <w:p w14:paraId="5DB905C3" w14:textId="77777777" w:rsidR="005F3109" w:rsidRPr="005F3109" w:rsidRDefault="005F3109" w:rsidP="005F3109">
      <w:pPr>
        <w:spacing w:after="160" w:line="259" w:lineRule="auto"/>
        <w:rPr>
          <w:rFonts w:ascii="Verdana" w:eastAsiaTheme="minorEastAsia" w:hAnsi="Verdana"/>
          <w:b/>
          <w:bCs/>
          <w:sz w:val="24"/>
          <w:szCs w:val="24"/>
        </w:rPr>
      </w:pPr>
      <w:r w:rsidRPr="005F3109">
        <w:rPr>
          <w:rFonts w:ascii="Verdana" w:eastAsiaTheme="minorEastAsia" w:hAnsi="Verdana"/>
          <w:b/>
          <w:bCs/>
          <w:sz w:val="24"/>
          <w:szCs w:val="24"/>
        </w:rPr>
        <w:t xml:space="preserve">Targeted Youth Worker (TYW) </w:t>
      </w:r>
      <w:r w:rsidRPr="005F3109">
        <w:rPr>
          <w:rFonts w:ascii="Verdana" w:eastAsiaTheme="minorEastAsia" w:hAnsi="Verdana"/>
          <w:sz w:val="24"/>
          <w:szCs w:val="24"/>
        </w:rPr>
        <w:t xml:space="preserve">work in partnership with a young person and other agencies to create sustainable change. </w:t>
      </w:r>
    </w:p>
    <w:p w14:paraId="1E1EE900" w14:textId="06FEFB76" w:rsid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b/>
          <w:bCs/>
          <w:sz w:val="24"/>
          <w:szCs w:val="24"/>
        </w:rPr>
        <w:t xml:space="preserve">Virtual School (VS) </w:t>
      </w:r>
      <w:r w:rsidRPr="005F3109">
        <w:rPr>
          <w:rFonts w:ascii="Verdana" w:eastAsiaTheme="minorEastAsia" w:hAnsi="Verdana"/>
          <w:sz w:val="24"/>
          <w:szCs w:val="24"/>
        </w:rPr>
        <w:t>acts a local authority champion to promote the progress and educational attainment of children or young people who are or who have been in care so they can achieve educational outcomes comparable to their peers.</w:t>
      </w:r>
    </w:p>
    <w:p w14:paraId="7F01A558" w14:textId="612048D3" w:rsidR="00471FF1" w:rsidRDefault="00471FF1" w:rsidP="005F3109">
      <w:pPr>
        <w:spacing w:after="160" w:line="259" w:lineRule="auto"/>
        <w:rPr>
          <w:rFonts w:ascii="Verdana" w:eastAsiaTheme="minorEastAsia" w:hAnsi="Verdana"/>
          <w:sz w:val="24"/>
          <w:szCs w:val="24"/>
        </w:rPr>
      </w:pPr>
      <w:r>
        <w:rPr>
          <w:rFonts w:ascii="Verdana" w:eastAsiaTheme="minorEastAsia" w:hAnsi="Verdana"/>
          <w:sz w:val="24"/>
          <w:szCs w:val="24"/>
        </w:rPr>
        <w:br w:type="page"/>
      </w:r>
    </w:p>
    <w:p w14:paraId="0A39C0F7" w14:textId="4A172E43" w:rsidR="005F3109" w:rsidRPr="006935E3" w:rsidRDefault="005F3109" w:rsidP="006935E3">
      <w:pPr>
        <w:keepNext/>
        <w:keepLines/>
        <w:spacing w:before="400" w:after="40" w:line="240" w:lineRule="auto"/>
        <w:outlineLvl w:val="0"/>
        <w:rPr>
          <w:rFonts w:ascii="Verdana" w:eastAsiaTheme="majorEastAsia" w:hAnsi="Verdana" w:cstheme="majorBidi"/>
          <w:color w:val="244061" w:themeColor="accent1" w:themeShade="80"/>
          <w:sz w:val="36"/>
          <w:szCs w:val="36"/>
        </w:rPr>
      </w:pPr>
      <w:bookmarkStart w:id="43" w:name="_Toc80605947"/>
      <w:r w:rsidRPr="005F3109">
        <w:rPr>
          <w:rFonts w:ascii="Verdana" w:eastAsiaTheme="majorEastAsia" w:hAnsi="Verdana" w:cstheme="majorBidi"/>
          <w:color w:val="244061" w:themeColor="accent1" w:themeShade="80"/>
          <w:sz w:val="36"/>
          <w:szCs w:val="36"/>
        </w:rPr>
        <w:lastRenderedPageBreak/>
        <w:t>References</w:t>
      </w:r>
      <w:bookmarkEnd w:id="43"/>
    </w:p>
    <w:p w14:paraId="64AC84B1"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Bowlby, J., 1969. </w:t>
      </w:r>
      <w:r w:rsidRPr="005F3109">
        <w:rPr>
          <w:rFonts w:ascii="Verdana" w:eastAsiaTheme="minorEastAsia" w:hAnsi="Verdana"/>
          <w:i/>
          <w:iCs/>
          <w:sz w:val="24"/>
          <w:szCs w:val="24"/>
        </w:rPr>
        <w:t>Attachment and Loss.</w:t>
      </w:r>
      <w:r w:rsidRPr="005F3109">
        <w:rPr>
          <w:rFonts w:ascii="Verdana" w:eastAsiaTheme="minorEastAsia" w:hAnsi="Verdana"/>
          <w:sz w:val="24"/>
          <w:szCs w:val="24"/>
        </w:rPr>
        <w:t xml:space="preserve"> New York: Basic Books.</w:t>
      </w:r>
    </w:p>
    <w:p w14:paraId="496B66A6" w14:textId="77777777" w:rsidR="005F3109" w:rsidRPr="005F3109" w:rsidRDefault="005F3109" w:rsidP="005F3109">
      <w:pPr>
        <w:spacing w:after="160" w:line="259" w:lineRule="auto"/>
        <w:rPr>
          <w:rFonts w:ascii="Verdana" w:eastAsiaTheme="minorEastAsia" w:hAnsi="Verdana"/>
          <w:sz w:val="20"/>
          <w:szCs w:val="20"/>
        </w:rPr>
      </w:pPr>
      <w:r w:rsidRPr="005F3109">
        <w:rPr>
          <w:rFonts w:ascii="Verdana" w:eastAsiaTheme="minorEastAsia" w:hAnsi="Verdana"/>
          <w:sz w:val="24"/>
          <w:szCs w:val="24"/>
        </w:rPr>
        <w:t xml:space="preserve">Bowlby, J., 1977. </w:t>
      </w:r>
      <w:r w:rsidRPr="005F3109">
        <w:rPr>
          <w:rFonts w:ascii="Verdana" w:eastAsiaTheme="minorEastAsia" w:hAnsi="Verdana"/>
          <w:i/>
          <w:iCs/>
          <w:sz w:val="24"/>
          <w:szCs w:val="24"/>
        </w:rPr>
        <w:t>The making and breaking of affectional bonds.</w:t>
      </w:r>
      <w:r w:rsidRPr="005F3109">
        <w:rPr>
          <w:rFonts w:ascii="Verdana" w:eastAsiaTheme="minorEastAsia" w:hAnsi="Verdana"/>
          <w:sz w:val="24"/>
          <w:szCs w:val="24"/>
        </w:rPr>
        <w:t xml:space="preserve"> The British Journal of Psychiatry, 130(3): 201-210.</w:t>
      </w:r>
    </w:p>
    <w:p w14:paraId="384DBACF"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Elliott, A., 2013. </w:t>
      </w:r>
      <w:r w:rsidRPr="005F3109">
        <w:rPr>
          <w:rFonts w:ascii="Verdana" w:eastAsiaTheme="minorEastAsia" w:hAnsi="Verdana"/>
          <w:i/>
          <w:iCs/>
          <w:sz w:val="24"/>
          <w:szCs w:val="24"/>
        </w:rPr>
        <w:t>Why Can't My Child Behave?: Empathic Parenting Strategies that Work for Adoptive and Foster Families</w:t>
      </w:r>
      <w:r w:rsidRPr="005F3109">
        <w:rPr>
          <w:rFonts w:ascii="Verdana" w:eastAsiaTheme="minorEastAsia" w:hAnsi="Verdana"/>
          <w:sz w:val="24"/>
          <w:szCs w:val="24"/>
        </w:rPr>
        <w:t>. Jessica Kingsley Publishers.</w:t>
      </w:r>
    </w:p>
    <w:p w14:paraId="19045C23"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Gore Langton, E. and Boy, K., 2017. </w:t>
      </w:r>
      <w:r w:rsidRPr="005F3109">
        <w:rPr>
          <w:rFonts w:ascii="Verdana" w:eastAsiaTheme="minorEastAsia" w:hAnsi="Verdana"/>
          <w:i/>
          <w:iCs/>
          <w:sz w:val="24"/>
          <w:szCs w:val="24"/>
        </w:rPr>
        <w:t>Becoming an adoption-friendly school</w:t>
      </w:r>
      <w:r w:rsidRPr="005F3109">
        <w:rPr>
          <w:rFonts w:ascii="Verdana" w:eastAsiaTheme="minorEastAsia" w:hAnsi="Verdana"/>
          <w:sz w:val="24"/>
          <w:szCs w:val="24"/>
        </w:rPr>
        <w:t xml:space="preserve">. London: Jessica Kingsley Publishers.  </w:t>
      </w:r>
    </w:p>
    <w:p w14:paraId="574F6263" w14:textId="77777777" w:rsidR="005F3109" w:rsidRPr="005F3109" w:rsidRDefault="005F3109" w:rsidP="005F3109">
      <w:pPr>
        <w:spacing w:after="160" w:line="259" w:lineRule="auto"/>
        <w:rPr>
          <w:rFonts w:ascii="Verdana" w:eastAsiaTheme="minorEastAsia" w:hAnsi="Verdana"/>
          <w:sz w:val="36"/>
          <w:szCs w:val="36"/>
        </w:rPr>
      </w:pPr>
    </w:p>
    <w:p w14:paraId="1B7E483C" w14:textId="77777777" w:rsidR="005F3109" w:rsidRPr="005F3109" w:rsidRDefault="005F3109" w:rsidP="005F3109">
      <w:pPr>
        <w:spacing w:after="160" w:line="259" w:lineRule="auto"/>
        <w:rPr>
          <w:rFonts w:ascii="Verdana" w:eastAsiaTheme="minorEastAsia" w:hAnsi="Verdana"/>
          <w:sz w:val="36"/>
          <w:szCs w:val="36"/>
        </w:rPr>
      </w:pPr>
    </w:p>
    <w:p w14:paraId="56A5D839" w14:textId="77777777" w:rsidR="005F3109" w:rsidRPr="005F3109" w:rsidRDefault="005F3109" w:rsidP="005F3109">
      <w:pPr>
        <w:spacing w:after="160" w:line="259" w:lineRule="auto"/>
        <w:rPr>
          <w:rFonts w:ascii="Verdana" w:eastAsiaTheme="minorEastAsia" w:hAnsi="Verdana"/>
          <w:sz w:val="36"/>
          <w:szCs w:val="36"/>
        </w:rPr>
      </w:pPr>
    </w:p>
    <w:p w14:paraId="3364E5EA" w14:textId="77777777" w:rsidR="005F3109" w:rsidRPr="005F3109" w:rsidRDefault="005F3109" w:rsidP="005F3109">
      <w:pPr>
        <w:spacing w:after="160" w:line="259" w:lineRule="auto"/>
        <w:rPr>
          <w:rFonts w:ascii="Verdana" w:eastAsiaTheme="minorEastAsia" w:hAnsi="Verdana"/>
          <w:sz w:val="36"/>
          <w:szCs w:val="36"/>
        </w:rPr>
      </w:pPr>
    </w:p>
    <w:p w14:paraId="40D5085E" w14:textId="77777777" w:rsidR="005F3109" w:rsidRPr="005F3109" w:rsidRDefault="005F3109" w:rsidP="005F3109">
      <w:pPr>
        <w:spacing w:after="160" w:line="259" w:lineRule="auto"/>
        <w:rPr>
          <w:rFonts w:ascii="Verdana" w:eastAsiaTheme="minorEastAsia" w:hAnsi="Verdana"/>
          <w:sz w:val="36"/>
          <w:szCs w:val="36"/>
        </w:rPr>
      </w:pPr>
    </w:p>
    <w:p w14:paraId="47AEC721" w14:textId="77777777" w:rsidR="005F3109" w:rsidRPr="005F3109" w:rsidRDefault="005F3109" w:rsidP="005F3109">
      <w:pPr>
        <w:spacing w:after="160" w:line="259" w:lineRule="auto"/>
        <w:rPr>
          <w:rFonts w:ascii="Verdana" w:eastAsiaTheme="minorEastAsia" w:hAnsi="Verdana"/>
          <w:sz w:val="36"/>
          <w:szCs w:val="36"/>
        </w:rPr>
      </w:pPr>
    </w:p>
    <w:p w14:paraId="171A13AF" w14:textId="77777777" w:rsidR="005F3109" w:rsidRPr="005F3109" w:rsidRDefault="005F3109" w:rsidP="005F3109">
      <w:pPr>
        <w:spacing w:after="160" w:line="259" w:lineRule="auto"/>
        <w:rPr>
          <w:rFonts w:ascii="Verdana" w:eastAsiaTheme="minorEastAsia" w:hAnsi="Verdana"/>
          <w:sz w:val="36"/>
          <w:szCs w:val="36"/>
        </w:rPr>
      </w:pPr>
    </w:p>
    <w:p w14:paraId="5E71DA1E" w14:textId="77777777" w:rsidR="005F3109" w:rsidRPr="005F3109" w:rsidRDefault="005F3109" w:rsidP="005F3109">
      <w:pPr>
        <w:spacing w:after="160" w:line="259" w:lineRule="auto"/>
        <w:rPr>
          <w:rFonts w:ascii="Verdana" w:eastAsiaTheme="minorEastAsia" w:hAnsi="Verdana"/>
          <w:sz w:val="36"/>
          <w:szCs w:val="36"/>
        </w:rPr>
      </w:pPr>
    </w:p>
    <w:p w14:paraId="50C99DEB" w14:textId="77777777" w:rsidR="005F3109" w:rsidRPr="005F3109" w:rsidRDefault="005F3109" w:rsidP="005F3109">
      <w:pPr>
        <w:spacing w:after="160" w:line="259" w:lineRule="auto"/>
        <w:rPr>
          <w:rFonts w:ascii="Verdana" w:eastAsiaTheme="minorEastAsia" w:hAnsi="Verdana"/>
          <w:sz w:val="36"/>
          <w:szCs w:val="36"/>
        </w:rPr>
      </w:pPr>
    </w:p>
    <w:p w14:paraId="61BC2539" w14:textId="77777777" w:rsidR="005F3109" w:rsidRPr="005F3109" w:rsidRDefault="005F3109" w:rsidP="005F3109">
      <w:pPr>
        <w:spacing w:after="160" w:line="259" w:lineRule="auto"/>
        <w:rPr>
          <w:rFonts w:ascii="Verdana" w:eastAsiaTheme="minorEastAsia" w:hAnsi="Verdana"/>
          <w:sz w:val="36"/>
          <w:szCs w:val="36"/>
        </w:rPr>
      </w:pPr>
    </w:p>
    <w:p w14:paraId="6097CD33" w14:textId="046DEC4A" w:rsidR="005F3109" w:rsidRPr="005F3109" w:rsidRDefault="006935E3" w:rsidP="005F3109">
      <w:pPr>
        <w:spacing w:after="160" w:line="259" w:lineRule="auto"/>
        <w:rPr>
          <w:rFonts w:ascii="Verdana" w:eastAsiaTheme="minorEastAsia" w:hAnsi="Verdana"/>
          <w:sz w:val="36"/>
          <w:szCs w:val="36"/>
        </w:rPr>
      </w:pPr>
      <w:r>
        <w:rPr>
          <w:rFonts w:ascii="Verdana" w:eastAsiaTheme="minorEastAsia" w:hAnsi="Verdana"/>
          <w:sz w:val="36"/>
          <w:szCs w:val="36"/>
        </w:rPr>
        <w:br w:type="page"/>
      </w:r>
    </w:p>
    <w:p w14:paraId="7C8F9AED" w14:textId="7656A378" w:rsidR="005F3109" w:rsidRPr="005F3109" w:rsidRDefault="005F3109" w:rsidP="005F3109">
      <w:pPr>
        <w:keepNext/>
        <w:keepLines/>
        <w:spacing w:before="400" w:after="40" w:line="240" w:lineRule="auto"/>
        <w:outlineLvl w:val="0"/>
        <w:rPr>
          <w:rFonts w:ascii="Verdana" w:eastAsiaTheme="majorEastAsia" w:hAnsi="Verdana" w:cstheme="majorBidi"/>
          <w:color w:val="244061" w:themeColor="accent1" w:themeShade="80"/>
          <w:sz w:val="36"/>
          <w:szCs w:val="36"/>
        </w:rPr>
      </w:pPr>
      <w:bookmarkStart w:id="44" w:name="_Toc80605948"/>
      <w:r w:rsidRPr="005F3109">
        <w:rPr>
          <w:rFonts w:ascii="Verdana" w:eastAsiaTheme="majorEastAsia" w:hAnsi="Verdana" w:cstheme="majorBidi"/>
          <w:color w:val="244061" w:themeColor="accent1" w:themeShade="80"/>
          <w:sz w:val="36"/>
          <w:szCs w:val="36"/>
        </w:rPr>
        <w:lastRenderedPageBreak/>
        <w:t>Resource List</w:t>
      </w:r>
      <w:bookmarkEnd w:id="44"/>
      <w:r w:rsidRPr="005F3109">
        <w:rPr>
          <w:rFonts w:ascii="Verdana" w:eastAsiaTheme="majorEastAsia" w:hAnsi="Verdana" w:cstheme="majorBidi"/>
          <w:color w:val="244061" w:themeColor="accent1" w:themeShade="80"/>
          <w:sz w:val="36"/>
          <w:szCs w:val="36"/>
        </w:rPr>
        <w:t xml:space="preserve"> </w:t>
      </w:r>
    </w:p>
    <w:p w14:paraId="2C3768E4" w14:textId="77777777" w:rsidR="005F3109" w:rsidRPr="005F3109" w:rsidRDefault="005F3109" w:rsidP="005F3109">
      <w:pPr>
        <w:spacing w:after="160" w:line="259" w:lineRule="auto"/>
        <w:rPr>
          <w:rFonts w:ascii="Verdana" w:eastAsiaTheme="minorEastAsia" w:hAnsi="Verdana"/>
          <w:sz w:val="24"/>
          <w:szCs w:val="24"/>
        </w:rPr>
      </w:pPr>
    </w:p>
    <w:p w14:paraId="28EE3DE7" w14:textId="080E88D6"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There is a vast quantity of informative and engaging resources available for supporting PLAC and understanding attachment, trauma and SEMH needs. We have opted to select some of our most frequently used resources and therefore this is not an exhaustive list – we would also love to hear from you if you have found something particular good which could benefit other school staff. </w:t>
      </w:r>
    </w:p>
    <w:p w14:paraId="56C99ECF"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45" w:name="_Toc80605949"/>
      <w:r w:rsidRPr="005F3109">
        <w:rPr>
          <w:rFonts w:ascii="Verdana" w:eastAsiaTheme="majorEastAsia" w:hAnsi="Verdana" w:cstheme="majorBidi"/>
          <w:color w:val="365F91" w:themeColor="accent1" w:themeShade="BF"/>
          <w:sz w:val="24"/>
          <w:szCs w:val="24"/>
        </w:rPr>
        <w:t>Books</w:t>
      </w:r>
      <w:bookmarkEnd w:id="45"/>
      <w:r w:rsidRPr="005F3109">
        <w:rPr>
          <w:rFonts w:ascii="Verdana" w:eastAsiaTheme="majorEastAsia" w:hAnsi="Verdana" w:cstheme="majorBidi"/>
          <w:color w:val="365F91" w:themeColor="accent1" w:themeShade="BF"/>
          <w:sz w:val="24"/>
          <w:szCs w:val="24"/>
        </w:rPr>
        <w:t xml:space="preserve"> </w:t>
      </w:r>
    </w:p>
    <w:p w14:paraId="0FDE4784" w14:textId="77777777" w:rsidR="005F3109" w:rsidRPr="005F3109" w:rsidRDefault="005F3109" w:rsidP="005F3109">
      <w:pPr>
        <w:spacing w:after="160" w:line="259" w:lineRule="auto"/>
        <w:rPr>
          <w:rFonts w:eastAsiaTheme="minorEastAsia"/>
        </w:rPr>
      </w:pPr>
    </w:p>
    <w:p w14:paraId="5D6A3E09"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Bowlby, J., 1969. </w:t>
      </w:r>
      <w:r w:rsidRPr="005F3109">
        <w:rPr>
          <w:rFonts w:ascii="Verdana" w:eastAsiaTheme="minorEastAsia" w:hAnsi="Verdana"/>
          <w:i/>
          <w:iCs/>
          <w:sz w:val="24"/>
          <w:szCs w:val="24"/>
        </w:rPr>
        <w:t>Attachment and Loss.</w:t>
      </w:r>
      <w:r w:rsidRPr="005F3109">
        <w:rPr>
          <w:rFonts w:ascii="Verdana" w:eastAsiaTheme="minorEastAsia" w:hAnsi="Verdana"/>
          <w:sz w:val="24"/>
          <w:szCs w:val="24"/>
        </w:rPr>
        <w:t xml:space="preserve"> New York: Basic Books.</w:t>
      </w:r>
    </w:p>
    <w:p w14:paraId="4FDACA1E" w14:textId="77777777" w:rsidR="005F3109" w:rsidRPr="005F3109" w:rsidRDefault="005F3109" w:rsidP="005F3109">
      <w:pPr>
        <w:spacing w:after="160" w:line="259" w:lineRule="auto"/>
        <w:rPr>
          <w:rFonts w:ascii="Verdana" w:eastAsiaTheme="minorEastAsia" w:hAnsi="Verdana"/>
          <w:i/>
          <w:iCs/>
          <w:sz w:val="24"/>
          <w:szCs w:val="24"/>
        </w:rPr>
      </w:pPr>
      <w:r w:rsidRPr="005F3109">
        <w:rPr>
          <w:rFonts w:ascii="Verdana" w:eastAsiaTheme="minorEastAsia" w:hAnsi="Verdana"/>
          <w:sz w:val="24"/>
          <w:szCs w:val="24"/>
        </w:rPr>
        <w:t xml:space="preserve">Bowlby, J., 1977. </w:t>
      </w:r>
      <w:r w:rsidRPr="005F3109">
        <w:rPr>
          <w:rFonts w:ascii="Verdana" w:eastAsiaTheme="minorEastAsia" w:hAnsi="Verdana"/>
          <w:i/>
          <w:iCs/>
          <w:sz w:val="24"/>
          <w:szCs w:val="24"/>
        </w:rPr>
        <w:t>The making and breaking of affectional bonds. The British Journal of Psychiatry.</w:t>
      </w:r>
    </w:p>
    <w:p w14:paraId="1788BB7D"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Bomber, L., 2007. </w:t>
      </w:r>
      <w:r w:rsidRPr="005F3109">
        <w:rPr>
          <w:rFonts w:ascii="Verdana" w:eastAsiaTheme="minorEastAsia" w:hAnsi="Verdana"/>
          <w:i/>
          <w:iCs/>
          <w:sz w:val="24"/>
          <w:szCs w:val="24"/>
        </w:rPr>
        <w:t>Inside I’m Hurting.</w:t>
      </w:r>
      <w:r w:rsidRPr="005F3109">
        <w:rPr>
          <w:rFonts w:ascii="Verdana" w:eastAsiaTheme="minorEastAsia" w:hAnsi="Verdana"/>
          <w:sz w:val="24"/>
          <w:szCs w:val="24"/>
        </w:rPr>
        <w:t xml:space="preserve"> Croyden: Worth Publishing. </w:t>
      </w:r>
    </w:p>
    <w:p w14:paraId="738D7509"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Delaney, M., 2017. </w:t>
      </w:r>
      <w:r w:rsidRPr="005F3109">
        <w:rPr>
          <w:rFonts w:ascii="Verdana" w:eastAsiaTheme="minorEastAsia" w:hAnsi="Verdana"/>
          <w:i/>
          <w:iCs/>
          <w:sz w:val="24"/>
          <w:szCs w:val="24"/>
        </w:rPr>
        <w:t>Attachment for teachers.</w:t>
      </w:r>
      <w:r w:rsidRPr="005F3109">
        <w:rPr>
          <w:rFonts w:ascii="Verdana" w:eastAsiaTheme="minorEastAsia" w:hAnsi="Verdana"/>
          <w:sz w:val="24"/>
          <w:szCs w:val="24"/>
        </w:rPr>
        <w:t xml:space="preserve"> Croyden: Worth Publishing. </w:t>
      </w:r>
    </w:p>
    <w:p w14:paraId="14CFD72E"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Dix, P., 2017. </w:t>
      </w:r>
      <w:r w:rsidRPr="005F3109">
        <w:rPr>
          <w:rFonts w:ascii="Verdana" w:eastAsiaTheme="minorEastAsia" w:hAnsi="Verdana"/>
          <w:i/>
          <w:iCs/>
          <w:sz w:val="24"/>
          <w:szCs w:val="24"/>
        </w:rPr>
        <w:t>When the adults change everything changes.</w:t>
      </w:r>
      <w:r w:rsidRPr="005F3109">
        <w:rPr>
          <w:rFonts w:ascii="Verdana" w:eastAsiaTheme="minorEastAsia" w:hAnsi="Verdana"/>
          <w:sz w:val="24"/>
          <w:szCs w:val="24"/>
        </w:rPr>
        <w:t xml:space="preserve"> Carmarthen: Independent Thinking Press. </w:t>
      </w:r>
    </w:p>
    <w:p w14:paraId="047EAB66"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Gore Langton, E. and Boy, K., 2017. </w:t>
      </w:r>
      <w:r w:rsidRPr="005F3109">
        <w:rPr>
          <w:rFonts w:ascii="Verdana" w:eastAsiaTheme="minorEastAsia" w:hAnsi="Verdana"/>
          <w:i/>
          <w:iCs/>
          <w:sz w:val="24"/>
          <w:szCs w:val="24"/>
        </w:rPr>
        <w:t>Becoming an adoption-friendly school.</w:t>
      </w:r>
      <w:r w:rsidRPr="005F3109">
        <w:rPr>
          <w:rFonts w:ascii="Verdana" w:eastAsiaTheme="minorEastAsia" w:hAnsi="Verdana"/>
          <w:sz w:val="24"/>
          <w:szCs w:val="24"/>
        </w:rPr>
        <w:t xml:space="preserve"> London: Jessica Kingsley Publishers.  </w:t>
      </w:r>
    </w:p>
    <w:p w14:paraId="0A821790"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Knightsmith, P., 2020. </w:t>
      </w:r>
      <w:r w:rsidRPr="005F3109">
        <w:rPr>
          <w:rFonts w:ascii="Verdana" w:eastAsiaTheme="minorEastAsia" w:hAnsi="Verdana"/>
          <w:i/>
          <w:iCs/>
          <w:sz w:val="24"/>
          <w:szCs w:val="24"/>
        </w:rPr>
        <w:t xml:space="preserve"> The mentally healthy schools workbook. </w:t>
      </w:r>
      <w:r w:rsidRPr="005F3109">
        <w:rPr>
          <w:rFonts w:ascii="Verdana" w:eastAsiaTheme="minorEastAsia" w:hAnsi="Verdana"/>
          <w:sz w:val="24"/>
          <w:szCs w:val="24"/>
        </w:rPr>
        <w:t xml:space="preserve">London: Jessica Kingsley Publishers. </w:t>
      </w:r>
    </w:p>
    <w:p w14:paraId="3BCEA8EF"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Siegel, D.J. and Bryson, T.P., 2012. </w:t>
      </w:r>
      <w:r w:rsidRPr="005F3109">
        <w:rPr>
          <w:rFonts w:ascii="Verdana" w:eastAsiaTheme="minorEastAsia" w:hAnsi="Verdana"/>
          <w:i/>
          <w:iCs/>
          <w:sz w:val="24"/>
          <w:szCs w:val="24"/>
        </w:rPr>
        <w:t xml:space="preserve"> The whole-brain child</w:t>
      </w:r>
      <w:r w:rsidRPr="005F3109">
        <w:rPr>
          <w:rFonts w:ascii="Verdana" w:eastAsiaTheme="minorEastAsia" w:hAnsi="Verdana"/>
          <w:sz w:val="24"/>
          <w:szCs w:val="24"/>
        </w:rPr>
        <w:t xml:space="preserve">. London: Robinson. </w:t>
      </w:r>
    </w:p>
    <w:p w14:paraId="12856A83" w14:textId="77777777" w:rsidR="005F3109" w:rsidRPr="005F3109" w:rsidRDefault="005F3109" w:rsidP="005F3109">
      <w:pPr>
        <w:keepNext/>
        <w:keepLines/>
        <w:spacing w:before="40" w:after="0" w:line="240" w:lineRule="auto"/>
        <w:outlineLvl w:val="1"/>
        <w:rPr>
          <w:rFonts w:ascii="Verdana" w:eastAsiaTheme="majorEastAsia" w:hAnsi="Verdana" w:cstheme="majorBidi"/>
          <w:color w:val="365F91" w:themeColor="accent1" w:themeShade="BF"/>
          <w:sz w:val="24"/>
          <w:szCs w:val="24"/>
        </w:rPr>
      </w:pPr>
      <w:bookmarkStart w:id="46" w:name="_Toc80605950"/>
      <w:r w:rsidRPr="005F3109">
        <w:rPr>
          <w:rFonts w:ascii="Verdana" w:eastAsiaTheme="majorEastAsia" w:hAnsi="Verdana" w:cstheme="majorBidi"/>
          <w:color w:val="365F91" w:themeColor="accent1" w:themeShade="BF"/>
          <w:sz w:val="24"/>
          <w:szCs w:val="24"/>
        </w:rPr>
        <w:t>Assessment Tools</w:t>
      </w:r>
      <w:bookmarkEnd w:id="46"/>
    </w:p>
    <w:p w14:paraId="2353EA2D" w14:textId="77777777" w:rsidR="005F3109" w:rsidRPr="005F3109" w:rsidRDefault="005F3109" w:rsidP="005F3109">
      <w:pPr>
        <w:spacing w:after="160" w:line="259" w:lineRule="auto"/>
        <w:rPr>
          <w:rFonts w:eastAsiaTheme="minorEastAsia"/>
        </w:rPr>
      </w:pPr>
    </w:p>
    <w:p w14:paraId="654B8EDF"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Bennathan, M. and Boxall, M., 2019. </w:t>
      </w:r>
      <w:r w:rsidRPr="005F3109">
        <w:rPr>
          <w:rFonts w:ascii="Verdana" w:eastAsiaTheme="minorEastAsia" w:hAnsi="Verdana"/>
          <w:i/>
          <w:iCs/>
          <w:sz w:val="24"/>
          <w:szCs w:val="24"/>
        </w:rPr>
        <w:t>Boxall Profile Handbook Revised</w:t>
      </w:r>
      <w:r w:rsidRPr="005F3109">
        <w:rPr>
          <w:rFonts w:ascii="Verdana" w:eastAsiaTheme="minorEastAsia" w:hAnsi="Verdana"/>
          <w:sz w:val="24"/>
          <w:szCs w:val="24"/>
        </w:rPr>
        <w:t xml:space="preserve">. London: The Nurture Group Network Limited. </w:t>
      </w:r>
    </w:p>
    <w:p w14:paraId="1EB4E8A4"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Golding, K.S., Fain, J., Frost, A., Mills, C., Worrall, H., Roberts, N., Durrant, E. and Templeton, S., 2013. </w:t>
      </w:r>
      <w:r w:rsidRPr="005F3109">
        <w:rPr>
          <w:rFonts w:ascii="Verdana" w:eastAsiaTheme="minorEastAsia" w:hAnsi="Verdana"/>
          <w:i/>
          <w:iCs/>
          <w:sz w:val="24"/>
          <w:szCs w:val="24"/>
        </w:rPr>
        <w:t>Observing children with attachment difficulties in school: A tool for identifying and supporting emotional and social difficulties in children aged 5-11.</w:t>
      </w:r>
      <w:r w:rsidRPr="005F3109">
        <w:rPr>
          <w:rFonts w:ascii="Verdana" w:eastAsiaTheme="minorEastAsia" w:hAnsi="Verdana"/>
          <w:sz w:val="24"/>
          <w:szCs w:val="24"/>
        </w:rPr>
        <w:t xml:space="preserve"> London: Jessica Kingsley Publishers. </w:t>
      </w:r>
    </w:p>
    <w:p w14:paraId="1D4D9713"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lastRenderedPageBreak/>
        <w:t xml:space="preserve">Southampton Psychology Service., 2003. </w:t>
      </w:r>
      <w:r w:rsidRPr="005F3109">
        <w:rPr>
          <w:rFonts w:ascii="Verdana" w:eastAsiaTheme="minorEastAsia" w:hAnsi="Verdana"/>
          <w:i/>
          <w:iCs/>
          <w:sz w:val="24"/>
          <w:szCs w:val="24"/>
        </w:rPr>
        <w:t xml:space="preserve">Emotional literacy: Assessment and intervention ages 7 to 11. </w:t>
      </w:r>
      <w:r w:rsidRPr="005F3109">
        <w:rPr>
          <w:rFonts w:ascii="Verdana" w:eastAsiaTheme="minorEastAsia" w:hAnsi="Verdana"/>
          <w:sz w:val="24"/>
          <w:szCs w:val="24"/>
        </w:rPr>
        <w:t xml:space="preserve">London: GL Assessment. </w:t>
      </w:r>
    </w:p>
    <w:p w14:paraId="44A96FEC" w14:textId="77777777" w:rsidR="005F3109" w:rsidRPr="005F3109" w:rsidRDefault="005F3109" w:rsidP="005F3109">
      <w:pPr>
        <w:spacing w:after="160" w:line="259" w:lineRule="auto"/>
        <w:rPr>
          <w:rFonts w:ascii="Verdana" w:eastAsiaTheme="minorEastAsia" w:hAnsi="Verdana"/>
          <w:sz w:val="24"/>
          <w:szCs w:val="24"/>
        </w:rPr>
      </w:pPr>
      <w:r w:rsidRPr="005F3109">
        <w:rPr>
          <w:rFonts w:ascii="Verdana" w:eastAsiaTheme="minorEastAsia" w:hAnsi="Verdana"/>
          <w:sz w:val="24"/>
          <w:szCs w:val="24"/>
        </w:rPr>
        <w:t xml:space="preserve">Southampton Psychology Service., 2003. </w:t>
      </w:r>
      <w:r w:rsidRPr="005F3109">
        <w:rPr>
          <w:rFonts w:ascii="Verdana" w:eastAsiaTheme="minorEastAsia" w:hAnsi="Verdana"/>
          <w:i/>
          <w:iCs/>
          <w:sz w:val="24"/>
          <w:szCs w:val="24"/>
        </w:rPr>
        <w:t>Emotional literacy: Assessment and intervention aged 11 to 16.</w:t>
      </w:r>
      <w:r w:rsidRPr="005F3109">
        <w:rPr>
          <w:rFonts w:ascii="Verdana" w:eastAsiaTheme="minorEastAsia" w:hAnsi="Verdana"/>
          <w:sz w:val="24"/>
          <w:szCs w:val="24"/>
        </w:rPr>
        <w:t xml:space="preserve"> London: GL Assessment.</w:t>
      </w:r>
    </w:p>
    <w:p w14:paraId="3337772B" w14:textId="77777777" w:rsidR="005F3109" w:rsidRPr="005F3109" w:rsidRDefault="005F3109" w:rsidP="005F3109">
      <w:pPr>
        <w:spacing w:after="160" w:line="259" w:lineRule="auto"/>
        <w:rPr>
          <w:rFonts w:ascii="Verdana" w:eastAsiaTheme="minorEastAsia" w:hAnsi="Verdana"/>
          <w:sz w:val="36"/>
          <w:szCs w:val="36"/>
        </w:rPr>
      </w:pPr>
    </w:p>
    <w:p w14:paraId="71E37C91" w14:textId="77777777" w:rsidR="005F3109" w:rsidRPr="005F3109" w:rsidRDefault="005F3109" w:rsidP="005F3109">
      <w:pPr>
        <w:spacing w:after="160" w:line="259" w:lineRule="auto"/>
        <w:rPr>
          <w:rFonts w:ascii="Verdana" w:eastAsiaTheme="minorEastAsia" w:hAnsi="Verdana"/>
          <w:sz w:val="36"/>
          <w:szCs w:val="36"/>
        </w:rPr>
      </w:pPr>
    </w:p>
    <w:p w14:paraId="3F2EBF9C" w14:textId="77777777" w:rsidR="005F3109" w:rsidRPr="005F3109" w:rsidRDefault="005F3109" w:rsidP="005F3109">
      <w:pPr>
        <w:spacing w:after="160" w:line="259" w:lineRule="auto"/>
        <w:rPr>
          <w:rFonts w:ascii="Verdana" w:eastAsiaTheme="minorEastAsia" w:hAnsi="Verdana"/>
          <w:sz w:val="36"/>
          <w:szCs w:val="36"/>
        </w:rPr>
      </w:pPr>
    </w:p>
    <w:p w14:paraId="7EB757C4" w14:textId="24259D81" w:rsidR="005F3109" w:rsidRPr="005F3109" w:rsidRDefault="005F3109" w:rsidP="005F3109">
      <w:pPr>
        <w:rPr>
          <w:rFonts w:cstheme="minorHAnsi"/>
          <w:sz w:val="28"/>
          <w:szCs w:val="28"/>
        </w:rPr>
      </w:pPr>
    </w:p>
    <w:p w14:paraId="21F4480D" w14:textId="77777777" w:rsidR="005F3109" w:rsidRPr="009638EC" w:rsidRDefault="005F3109" w:rsidP="005F3109">
      <w:pPr>
        <w:spacing w:line="240" w:lineRule="auto"/>
        <w:jc w:val="center"/>
        <w:rPr>
          <w:rFonts w:cstheme="minorHAnsi"/>
          <w:b/>
          <w:color w:val="002060"/>
          <w:sz w:val="40"/>
          <w:szCs w:val="40"/>
        </w:rPr>
      </w:pPr>
    </w:p>
    <w:sectPr w:rsidR="005F3109" w:rsidRPr="009638E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EB768" w14:textId="77777777" w:rsidR="005F3109" w:rsidRDefault="005F3109" w:rsidP="005E54DE">
      <w:pPr>
        <w:spacing w:after="0" w:line="240" w:lineRule="auto"/>
      </w:pPr>
      <w:r>
        <w:separator/>
      </w:r>
    </w:p>
  </w:endnote>
  <w:endnote w:type="continuationSeparator" w:id="0">
    <w:p w14:paraId="09354A49" w14:textId="77777777" w:rsidR="005F3109" w:rsidRDefault="005F3109" w:rsidP="005E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SansM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552246"/>
      <w:docPartObj>
        <w:docPartGallery w:val="Page Numbers (Bottom of Page)"/>
        <w:docPartUnique/>
      </w:docPartObj>
    </w:sdtPr>
    <w:sdtEndPr>
      <w:rPr>
        <w:noProof/>
      </w:rPr>
    </w:sdtEndPr>
    <w:sdtContent>
      <w:p w14:paraId="204A86D6" w14:textId="4ED2D130" w:rsidR="005F3109" w:rsidRDefault="005F3109">
        <w:pPr>
          <w:pStyle w:val="Footer"/>
          <w:jc w:val="right"/>
        </w:pPr>
        <w:r>
          <w:fldChar w:fldCharType="begin"/>
        </w:r>
        <w:r>
          <w:instrText xml:space="preserve"> PAGE   \* MERGEFORMAT </w:instrText>
        </w:r>
        <w:r>
          <w:fldChar w:fldCharType="separate"/>
        </w:r>
        <w:r w:rsidR="00E90498">
          <w:rPr>
            <w:noProof/>
          </w:rPr>
          <w:t>1</w:t>
        </w:r>
        <w:r>
          <w:rPr>
            <w:noProof/>
          </w:rPr>
          <w:fldChar w:fldCharType="end"/>
        </w:r>
      </w:p>
    </w:sdtContent>
  </w:sdt>
  <w:p w14:paraId="6623759D" w14:textId="77777777" w:rsidR="005F3109" w:rsidRDefault="005F3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3ECE" w14:textId="79D7F6AE" w:rsidR="005F3109" w:rsidRDefault="005F3109" w:rsidP="005E54DE">
    <w:pPr>
      <w:pStyle w:val="BodyText1"/>
      <w:ind w:left="-709"/>
      <w:rPr>
        <w:rFonts w:ascii="Calibri" w:hAnsi="Calibri" w:cs="Calibri"/>
        <w:b/>
        <w:sz w:val="24"/>
        <w:szCs w:val="24"/>
      </w:rPr>
    </w:pPr>
    <w:r w:rsidRPr="002B42E7">
      <w:rPr>
        <w:rFonts w:ascii="Calibri" w:hAnsi="Calibri" w:cs="Calibri"/>
        <w:noProof/>
        <w:sz w:val="24"/>
        <w:szCs w:val="24"/>
      </w:rPr>
      <mc:AlternateContent>
        <mc:Choice Requires="wps">
          <w:drawing>
            <wp:anchor distT="45720" distB="45720" distL="114300" distR="114300" simplePos="0" relativeHeight="251663360" behindDoc="0" locked="0" layoutInCell="1" allowOverlap="1" wp14:anchorId="0E4DCE50" wp14:editId="25DBB814">
              <wp:simplePos x="0" y="0"/>
              <wp:positionH relativeFrom="column">
                <wp:posOffset>4657725</wp:posOffset>
              </wp:positionH>
              <wp:positionV relativeFrom="paragraph">
                <wp:posOffset>11430</wp:posOffset>
              </wp:positionV>
              <wp:extent cx="1838325" cy="11715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171575"/>
                      </a:xfrm>
                      <a:prstGeom prst="rect">
                        <a:avLst/>
                      </a:prstGeom>
                      <a:solidFill>
                        <a:srgbClr val="FFFFFF"/>
                      </a:solidFill>
                      <a:ln w="9525">
                        <a:noFill/>
                        <a:miter lim="800000"/>
                        <a:headEnd/>
                        <a:tailEnd/>
                      </a:ln>
                    </wps:spPr>
                    <wps:txbx>
                      <w:txbxContent>
                        <w:p w14:paraId="247164A3" w14:textId="2CCE33D3" w:rsidR="005F3109" w:rsidRDefault="005F3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4DCE50" id="_x0000_t202" coordsize="21600,21600" o:spt="202" path="m,l,21600r21600,l21600,xe">
              <v:stroke joinstyle="miter"/>
              <v:path gradientshapeok="t" o:connecttype="rect"/>
            </v:shapetype>
            <v:shape id="Text Box 2" o:spid="_x0000_s1028" type="#_x0000_t202" style="position:absolute;left:0;text-align:left;margin-left:366.75pt;margin-top:.9pt;width:144.75pt;height:9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" stroked="f">
              <v:textbox>
                <w:txbxContent>
                  <w:p w14:paraId="247164A3" w14:textId="2CCE33D3" w:rsidR="005F3109" w:rsidRDefault="005F3109"/>
                </w:txbxContent>
              </v:textbox>
              <w10:wrap type="square"/>
            </v:shape>
          </w:pict>
        </mc:Fallback>
      </mc:AlternateContent>
    </w:r>
  </w:p>
  <w:p w14:paraId="3C491BE1" w14:textId="4D275F2D" w:rsidR="005F3109" w:rsidRPr="005E54DE" w:rsidRDefault="005F3109" w:rsidP="005E54DE">
    <w:pPr>
      <w:pStyle w:val="BodyText1"/>
      <w:ind w:left="-709"/>
      <w:rPr>
        <w:rFonts w:ascii="Calibri" w:hAnsi="Calibri" w:cs="Calibri"/>
        <w:b/>
        <w:sz w:val="24"/>
        <w:szCs w:val="24"/>
      </w:rPr>
    </w:pPr>
    <w:r w:rsidRPr="005E54DE">
      <w:rPr>
        <w:rFonts w:ascii="Calibri" w:hAnsi="Calibri" w:cs="Calibri"/>
        <w:b/>
        <w:sz w:val="24"/>
        <w:szCs w:val="24"/>
      </w:rPr>
      <w:t xml:space="preserve">Cornwall Council  </w:t>
    </w:r>
    <w:r w:rsidRPr="005E54DE">
      <w:rPr>
        <w:rFonts w:ascii="Calibri" w:hAnsi="Calibri" w:cs="Calibri"/>
        <w:sz w:val="24"/>
        <w:szCs w:val="24"/>
      </w:rPr>
      <w:t>|</w:t>
    </w:r>
    <w:r w:rsidRPr="005E54DE">
      <w:rPr>
        <w:rFonts w:ascii="Calibri" w:hAnsi="Calibri" w:cs="Calibri"/>
        <w:b/>
        <w:sz w:val="24"/>
        <w:szCs w:val="24"/>
      </w:rPr>
      <w:t xml:space="preserve">  Konsel Kernow</w:t>
    </w:r>
  </w:p>
  <w:p w14:paraId="5BBF515E" w14:textId="35C76A9A" w:rsidR="005F3109" w:rsidRPr="005E54DE" w:rsidRDefault="005F3109" w:rsidP="005E54DE">
    <w:pPr>
      <w:pStyle w:val="BodyText1"/>
      <w:ind w:left="-709"/>
      <w:rPr>
        <w:rFonts w:ascii="Calibri" w:hAnsi="Calibri" w:cs="Calibri"/>
        <w:sz w:val="24"/>
        <w:szCs w:val="24"/>
      </w:rPr>
    </w:pPr>
    <w:r w:rsidRPr="005E54DE">
      <w:rPr>
        <w:rFonts w:ascii="Calibri" w:hAnsi="Calibri" w:cs="Calibri"/>
        <w:sz w:val="24"/>
        <w:szCs w:val="24"/>
      </w:rPr>
      <w:t>3</w:t>
    </w:r>
    <w:r w:rsidRPr="005E54DE">
      <w:rPr>
        <w:rFonts w:ascii="Calibri" w:hAnsi="Calibri" w:cs="Calibri"/>
        <w:sz w:val="24"/>
        <w:szCs w:val="24"/>
        <w:vertAlign w:val="superscript"/>
      </w:rPr>
      <w:t>rd</w:t>
    </w:r>
    <w:r w:rsidRPr="005E54DE">
      <w:rPr>
        <w:rFonts w:ascii="Calibri" w:hAnsi="Calibri" w:cs="Calibri"/>
        <w:sz w:val="24"/>
        <w:szCs w:val="24"/>
      </w:rPr>
      <w:t xml:space="preserve"> Floor West Wing, Treyew Road, Truro, Cornwall   TR1 3AY</w:t>
    </w:r>
  </w:p>
  <w:p w14:paraId="55A159B1" w14:textId="77777777" w:rsidR="005F3109" w:rsidRPr="005E54DE" w:rsidRDefault="005F3109" w:rsidP="005E54DE">
    <w:pPr>
      <w:pStyle w:val="BodyText1"/>
      <w:spacing w:before="60"/>
      <w:ind w:left="-709"/>
      <w:rPr>
        <w:rFonts w:ascii="Calibri" w:hAnsi="Calibri" w:cs="Calibri"/>
        <w:sz w:val="24"/>
        <w:szCs w:val="24"/>
      </w:rPr>
    </w:pPr>
    <w:r w:rsidRPr="005E54DE">
      <w:rPr>
        <w:rFonts w:ascii="Calibri" w:hAnsi="Calibri" w:cs="Calibri"/>
        <w:b/>
        <w:color w:val="auto"/>
        <w:sz w:val="24"/>
        <w:szCs w:val="24"/>
      </w:rPr>
      <w:t xml:space="preserve">E: </w:t>
    </w:r>
    <w:hyperlink r:id="rId1" w:history="1">
      <w:r w:rsidRPr="005E54DE">
        <w:rPr>
          <w:rStyle w:val="Hyperlink"/>
          <w:rFonts w:ascii="Calibri" w:hAnsi="Calibri" w:cs="Calibri"/>
          <w:color w:val="auto"/>
          <w:sz w:val="24"/>
          <w:szCs w:val="24"/>
        </w:rPr>
        <w:t>virtualschool@cornwall.gov.uk</w:t>
      </w:r>
    </w:hyperlink>
    <w:r w:rsidRPr="005E54DE">
      <w:rPr>
        <w:rFonts w:ascii="Calibri" w:hAnsi="Calibri" w:cs="Calibri"/>
        <w:color w:val="auto"/>
        <w:sz w:val="24"/>
        <w:szCs w:val="24"/>
      </w:rPr>
      <w:t xml:space="preserve">   </w:t>
    </w:r>
    <w:r w:rsidRPr="005E54DE">
      <w:rPr>
        <w:rFonts w:ascii="Calibri" w:hAnsi="Calibri" w:cs="Calibri"/>
        <w:sz w:val="24"/>
        <w:szCs w:val="24"/>
      </w:rPr>
      <w:t xml:space="preserve">|  </w:t>
    </w:r>
    <w:r w:rsidRPr="005E54DE">
      <w:rPr>
        <w:rFonts w:ascii="Calibri" w:hAnsi="Calibri" w:cs="Calibri"/>
        <w:b/>
        <w:color w:val="auto"/>
        <w:sz w:val="24"/>
        <w:szCs w:val="24"/>
      </w:rPr>
      <w:t>Tel:</w:t>
    </w:r>
    <w:r w:rsidRPr="005E54DE">
      <w:rPr>
        <w:rFonts w:ascii="Calibri" w:hAnsi="Calibri" w:cs="Calibri"/>
        <w:color w:val="auto"/>
        <w:sz w:val="24"/>
        <w:szCs w:val="24"/>
      </w:rPr>
      <w:t xml:space="preserve"> </w:t>
    </w:r>
    <w:r w:rsidRPr="005E54DE">
      <w:rPr>
        <w:rFonts w:ascii="Calibri" w:hAnsi="Calibri" w:cs="Calibri"/>
        <w:sz w:val="24"/>
        <w:szCs w:val="24"/>
      </w:rPr>
      <w:t>01872 323565</w:t>
    </w:r>
  </w:p>
  <w:p w14:paraId="29FAAD46" w14:textId="77777777" w:rsidR="005F3109" w:rsidRPr="005E54DE" w:rsidRDefault="005F3109" w:rsidP="005E54DE">
    <w:pPr>
      <w:pStyle w:val="BodyText1"/>
      <w:ind w:left="-709"/>
      <w:rPr>
        <w:rFonts w:ascii="Calibri" w:hAnsi="Calibri" w:cs="Calibri"/>
        <w:color w:val="000000"/>
        <w:sz w:val="24"/>
        <w:szCs w:val="24"/>
      </w:rPr>
    </w:pPr>
    <w:r w:rsidRPr="005E54DE">
      <w:rPr>
        <w:rFonts w:ascii="Calibri" w:hAnsi="Calibri" w:cs="Calibri"/>
        <w:b/>
        <w:sz w:val="24"/>
        <w:szCs w:val="24"/>
      </w:rPr>
      <w:t>www.cornwall.gov.uk</w:t>
    </w:r>
  </w:p>
  <w:p w14:paraId="10D62555" w14:textId="77777777" w:rsidR="005F3109" w:rsidRDefault="005F3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E7951" w14:textId="77777777" w:rsidR="005F3109" w:rsidRDefault="005F3109" w:rsidP="005E54DE">
      <w:pPr>
        <w:spacing w:after="0" w:line="240" w:lineRule="auto"/>
      </w:pPr>
      <w:r>
        <w:separator/>
      </w:r>
    </w:p>
  </w:footnote>
  <w:footnote w:type="continuationSeparator" w:id="0">
    <w:p w14:paraId="65BD033F" w14:textId="77777777" w:rsidR="005F3109" w:rsidRDefault="005F3109" w:rsidP="005E5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B562C" w14:textId="77777777" w:rsidR="005F3109" w:rsidRDefault="005F3109">
    <w:pPr>
      <w:pStyle w:val="Header"/>
    </w:pPr>
    <w:r>
      <w:rPr>
        <w:noProof/>
        <w:lang w:eastAsia="en-GB"/>
      </w:rPr>
      <mc:AlternateContent>
        <mc:Choice Requires="wps">
          <w:drawing>
            <wp:anchor distT="0" distB="0" distL="114300" distR="114300" simplePos="0" relativeHeight="251687936" behindDoc="0" locked="0" layoutInCell="0" allowOverlap="1" wp14:anchorId="0B4F9859" wp14:editId="779BBFAF">
              <wp:simplePos x="0" y="0"/>
              <wp:positionH relativeFrom="page">
                <wp:align>right</wp:align>
              </wp:positionH>
              <wp:positionV relativeFrom="page">
                <wp:align>top</wp:align>
              </wp:positionV>
              <wp:extent cx="7772400" cy="463550"/>
              <wp:effectExtent l="0" t="0" r="0" b="12700"/>
              <wp:wrapNone/>
              <wp:docPr id="10" name="MSIPCM340d429883eb8a220b78ba2b" descr="{&quot;HashCode&quot;:-37993070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37686B" w14:textId="664532EE" w:rsidR="005F3109" w:rsidRPr="00E22B16" w:rsidRDefault="00E22B16" w:rsidP="00E22B16">
                          <w:pPr>
                            <w:spacing w:after="0"/>
                            <w:jc w:val="right"/>
                            <w:rPr>
                              <w:rFonts w:ascii="Calibri" w:hAnsi="Calibri" w:cs="Calibri"/>
                              <w:color w:val="317100"/>
                              <w:sz w:val="20"/>
                            </w:rPr>
                          </w:pPr>
                          <w:r w:rsidRPr="00E22B16">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4F9859" id="_x0000_t202" coordsize="21600,21600" o:spt="202" path="m,l,21600r21600,l21600,xe">
              <v:stroke joinstyle="miter"/>
              <v:path gradientshapeok="t" o:connecttype="rect"/>
            </v:shapetype>
            <v:shape id="MSIPCM340d429883eb8a220b78ba2b" o:spid="_x0000_s1026" type="#_x0000_t202" alt="{&quot;HashCode&quot;:-379930704,&quot;Height&quot;:9999999.0,&quot;Width&quot;:9999999.0,&quot;Placement&quot;:&quot;Header&quot;,&quot;Index&quot;:&quot;Primary&quot;,&quot;Section&quot;:1,&quot;Top&quot;:0.0,&quot;Left&quot;:0.0}" style="position:absolute;margin-left:560.8pt;margin-top:0;width:612pt;height:36.5pt;z-index:251687936;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5S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" o:allowincell="f" filled="f" stroked="f" strokeweight=".5pt">
              <v:textbox inset=",0,20pt,0">
                <w:txbxContent>
                  <w:p w14:paraId="2937686B" w14:textId="664532EE" w:rsidR="005F3109" w:rsidRPr="00E22B16" w:rsidRDefault="00E22B16" w:rsidP="00E22B16">
                    <w:pPr>
                      <w:spacing w:after="0"/>
                      <w:jc w:val="right"/>
                      <w:rPr>
                        <w:rFonts w:ascii="Calibri" w:hAnsi="Calibri" w:cs="Calibri"/>
                        <w:color w:val="317100"/>
                        <w:sz w:val="20"/>
                      </w:rPr>
                    </w:pPr>
                    <w:r w:rsidRPr="00E22B16">
                      <w:rPr>
                        <w:rFonts w:ascii="Calibri" w:hAnsi="Calibri" w:cs="Calibri"/>
                        <w:color w:val="317100"/>
                        <w:sz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D66D" w14:textId="31A63025" w:rsidR="005F3109" w:rsidRDefault="006935E3">
    <w:pPr>
      <w:pStyle w:val="Header"/>
    </w:pPr>
    <w:r>
      <w:rPr>
        <w:noProof/>
        <w:lang w:eastAsia="en-GB"/>
      </w:rPr>
      <mc:AlternateContent>
        <mc:Choice Requires="wps">
          <w:drawing>
            <wp:anchor distT="0" distB="0" distL="114300" distR="114300" simplePos="0" relativeHeight="251688960" behindDoc="0" locked="0" layoutInCell="0" allowOverlap="1" wp14:anchorId="4F91DBE0" wp14:editId="0119C1AF">
              <wp:simplePos x="0" y="0"/>
              <wp:positionH relativeFrom="page">
                <wp:align>right</wp:align>
              </wp:positionH>
              <wp:positionV relativeFrom="page">
                <wp:align>top</wp:align>
              </wp:positionV>
              <wp:extent cx="7772400" cy="463550"/>
              <wp:effectExtent l="0" t="0" r="0" b="12700"/>
              <wp:wrapNone/>
              <wp:docPr id="5" name="MSIPCM1b0045bea3bc8221407cd72f" descr="{&quot;HashCode&quot;:-379930704,&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B790C8" w14:textId="363DC37A" w:rsidR="006935E3" w:rsidRPr="00E22B16" w:rsidRDefault="00E22B16" w:rsidP="00E22B16">
                          <w:pPr>
                            <w:spacing w:after="0"/>
                            <w:jc w:val="right"/>
                            <w:rPr>
                              <w:rFonts w:ascii="Calibri" w:hAnsi="Calibri" w:cs="Calibri"/>
                              <w:color w:val="317100"/>
                              <w:sz w:val="20"/>
                            </w:rPr>
                          </w:pPr>
                          <w:r w:rsidRPr="00E22B16">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91DBE0" id="_x0000_t202" coordsize="21600,21600" o:spt="202" path="m,l,21600r21600,l21600,xe">
              <v:stroke joinstyle="miter"/>
              <v:path gradientshapeok="t" o:connecttype="rect"/>
            </v:shapetype>
            <v:shape id="MSIPCM1b0045bea3bc8221407cd72f" o:spid="_x0000_s1027" type="#_x0000_t202" alt="{&quot;HashCode&quot;:-379930704,&quot;Height&quot;:9999999.0,&quot;Width&quot;:9999999.0,&quot;Placement&quot;:&quot;Header&quot;,&quot;Index&quot;:&quot;Primary&quot;,&quot;Section&quot;:3,&quot;Top&quot;:0.0,&quot;Left&quot;:0.0}" style="position:absolute;margin-left:560.8pt;margin-top:0;width:612pt;height:36.5pt;z-index:25168896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kA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" o:allowincell="f" filled="f" stroked="f" strokeweight=".5pt">
              <v:textbox inset=",0,20pt,0">
                <w:txbxContent>
                  <w:p w14:paraId="6AB790C8" w14:textId="363DC37A" w:rsidR="006935E3" w:rsidRPr="00E22B16" w:rsidRDefault="00E22B16" w:rsidP="00E22B16">
                    <w:pPr>
                      <w:spacing w:after="0"/>
                      <w:jc w:val="right"/>
                      <w:rPr>
                        <w:rFonts w:ascii="Calibri" w:hAnsi="Calibri" w:cs="Calibri"/>
                        <w:color w:val="317100"/>
                        <w:sz w:val="20"/>
                      </w:rPr>
                    </w:pPr>
                    <w:r w:rsidRPr="00E22B16">
                      <w:rPr>
                        <w:rFonts w:ascii="Calibri" w:hAnsi="Calibri" w:cs="Calibri"/>
                        <w:color w:val="317100"/>
                        <w:sz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393"/>
    <w:multiLevelType w:val="hybridMultilevel"/>
    <w:tmpl w:val="B558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61AD4"/>
    <w:multiLevelType w:val="multilevel"/>
    <w:tmpl w:val="B7B0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5C0182"/>
    <w:multiLevelType w:val="hybridMultilevel"/>
    <w:tmpl w:val="2B92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3BB0"/>
    <w:multiLevelType w:val="hybridMultilevel"/>
    <w:tmpl w:val="19FA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A07D9"/>
    <w:multiLevelType w:val="hybridMultilevel"/>
    <w:tmpl w:val="9166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12922"/>
    <w:multiLevelType w:val="hybridMultilevel"/>
    <w:tmpl w:val="5850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302EF"/>
    <w:multiLevelType w:val="multilevel"/>
    <w:tmpl w:val="5B2C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BA172B"/>
    <w:multiLevelType w:val="hybridMultilevel"/>
    <w:tmpl w:val="9FFE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66983"/>
    <w:multiLevelType w:val="hybridMultilevel"/>
    <w:tmpl w:val="28BAB1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785CC6"/>
    <w:multiLevelType w:val="hybridMultilevel"/>
    <w:tmpl w:val="D074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10186"/>
    <w:multiLevelType w:val="hybridMultilevel"/>
    <w:tmpl w:val="5CC090E4"/>
    <w:lvl w:ilvl="0" w:tplc="0C60FA84">
      <w:start w:val="1"/>
      <w:numFmt w:val="bullet"/>
      <w:lvlText w:val=""/>
      <w:lvlJc w:val="left"/>
      <w:pPr>
        <w:ind w:left="720" w:hanging="360"/>
      </w:pPr>
      <w:rPr>
        <w:rFonts w:ascii="Symbol" w:hAnsi="Symbol" w:hint="default"/>
      </w:rPr>
    </w:lvl>
    <w:lvl w:ilvl="1" w:tplc="31EA651A">
      <w:start w:val="1"/>
      <w:numFmt w:val="bullet"/>
      <w:lvlText w:val="o"/>
      <w:lvlJc w:val="left"/>
      <w:pPr>
        <w:ind w:left="1440" w:hanging="360"/>
      </w:pPr>
      <w:rPr>
        <w:rFonts w:ascii="Courier New" w:hAnsi="Courier New" w:hint="default"/>
      </w:rPr>
    </w:lvl>
    <w:lvl w:ilvl="2" w:tplc="F0E4FC76">
      <w:start w:val="1"/>
      <w:numFmt w:val="bullet"/>
      <w:lvlText w:val=""/>
      <w:lvlJc w:val="left"/>
      <w:pPr>
        <w:ind w:left="2160" w:hanging="360"/>
      </w:pPr>
      <w:rPr>
        <w:rFonts w:ascii="Wingdings" w:hAnsi="Wingdings" w:hint="default"/>
      </w:rPr>
    </w:lvl>
    <w:lvl w:ilvl="3" w:tplc="E32A5402">
      <w:start w:val="1"/>
      <w:numFmt w:val="bullet"/>
      <w:lvlText w:val=""/>
      <w:lvlJc w:val="left"/>
      <w:pPr>
        <w:ind w:left="2880" w:hanging="360"/>
      </w:pPr>
      <w:rPr>
        <w:rFonts w:ascii="Symbol" w:hAnsi="Symbol" w:hint="default"/>
      </w:rPr>
    </w:lvl>
    <w:lvl w:ilvl="4" w:tplc="4E022E0C">
      <w:start w:val="1"/>
      <w:numFmt w:val="bullet"/>
      <w:lvlText w:val="o"/>
      <w:lvlJc w:val="left"/>
      <w:pPr>
        <w:ind w:left="3600" w:hanging="360"/>
      </w:pPr>
      <w:rPr>
        <w:rFonts w:ascii="Courier New" w:hAnsi="Courier New" w:hint="default"/>
      </w:rPr>
    </w:lvl>
    <w:lvl w:ilvl="5" w:tplc="D7546528">
      <w:start w:val="1"/>
      <w:numFmt w:val="bullet"/>
      <w:lvlText w:val=""/>
      <w:lvlJc w:val="left"/>
      <w:pPr>
        <w:ind w:left="4320" w:hanging="360"/>
      </w:pPr>
      <w:rPr>
        <w:rFonts w:ascii="Wingdings" w:hAnsi="Wingdings" w:hint="default"/>
      </w:rPr>
    </w:lvl>
    <w:lvl w:ilvl="6" w:tplc="4F98F074">
      <w:start w:val="1"/>
      <w:numFmt w:val="bullet"/>
      <w:lvlText w:val=""/>
      <w:lvlJc w:val="left"/>
      <w:pPr>
        <w:ind w:left="5040" w:hanging="360"/>
      </w:pPr>
      <w:rPr>
        <w:rFonts w:ascii="Symbol" w:hAnsi="Symbol" w:hint="default"/>
      </w:rPr>
    </w:lvl>
    <w:lvl w:ilvl="7" w:tplc="14A08D14">
      <w:start w:val="1"/>
      <w:numFmt w:val="bullet"/>
      <w:lvlText w:val="o"/>
      <w:lvlJc w:val="left"/>
      <w:pPr>
        <w:ind w:left="5760" w:hanging="360"/>
      </w:pPr>
      <w:rPr>
        <w:rFonts w:ascii="Courier New" w:hAnsi="Courier New" w:hint="default"/>
      </w:rPr>
    </w:lvl>
    <w:lvl w:ilvl="8" w:tplc="CE18E398">
      <w:start w:val="1"/>
      <w:numFmt w:val="bullet"/>
      <w:lvlText w:val=""/>
      <w:lvlJc w:val="left"/>
      <w:pPr>
        <w:ind w:left="6480" w:hanging="360"/>
      </w:pPr>
      <w:rPr>
        <w:rFonts w:ascii="Wingdings" w:hAnsi="Wingdings" w:hint="default"/>
      </w:rPr>
    </w:lvl>
  </w:abstractNum>
  <w:abstractNum w:abstractNumId="11" w15:restartNumberingAfterBreak="0">
    <w:nsid w:val="262E6DEC"/>
    <w:multiLevelType w:val="hybridMultilevel"/>
    <w:tmpl w:val="911C510E"/>
    <w:lvl w:ilvl="0" w:tplc="A5AA0A12">
      <w:start w:val="1"/>
      <w:numFmt w:val="bullet"/>
      <w:lvlText w:val=""/>
      <w:lvlJc w:val="left"/>
      <w:pPr>
        <w:tabs>
          <w:tab w:val="num" w:pos="720"/>
        </w:tabs>
        <w:ind w:left="720" w:hanging="360"/>
      </w:pPr>
      <w:rPr>
        <w:rFonts w:ascii="Symbol" w:hAnsi="Symbol" w:hint="default"/>
        <w:sz w:val="20"/>
      </w:rPr>
    </w:lvl>
    <w:lvl w:ilvl="1" w:tplc="D3527D1C" w:tentative="1">
      <w:start w:val="1"/>
      <w:numFmt w:val="bullet"/>
      <w:lvlText w:val=""/>
      <w:lvlJc w:val="left"/>
      <w:pPr>
        <w:tabs>
          <w:tab w:val="num" w:pos="1440"/>
        </w:tabs>
        <w:ind w:left="1440" w:hanging="360"/>
      </w:pPr>
      <w:rPr>
        <w:rFonts w:ascii="Symbol" w:hAnsi="Symbol" w:hint="default"/>
        <w:sz w:val="20"/>
      </w:rPr>
    </w:lvl>
    <w:lvl w:ilvl="2" w:tplc="1D220CEC" w:tentative="1">
      <w:start w:val="1"/>
      <w:numFmt w:val="bullet"/>
      <w:lvlText w:val=""/>
      <w:lvlJc w:val="left"/>
      <w:pPr>
        <w:tabs>
          <w:tab w:val="num" w:pos="2160"/>
        </w:tabs>
        <w:ind w:left="2160" w:hanging="360"/>
      </w:pPr>
      <w:rPr>
        <w:rFonts w:ascii="Symbol" w:hAnsi="Symbol" w:hint="default"/>
        <w:sz w:val="20"/>
      </w:rPr>
    </w:lvl>
    <w:lvl w:ilvl="3" w:tplc="3C340AFA" w:tentative="1">
      <w:start w:val="1"/>
      <w:numFmt w:val="bullet"/>
      <w:lvlText w:val=""/>
      <w:lvlJc w:val="left"/>
      <w:pPr>
        <w:tabs>
          <w:tab w:val="num" w:pos="2880"/>
        </w:tabs>
        <w:ind w:left="2880" w:hanging="360"/>
      </w:pPr>
      <w:rPr>
        <w:rFonts w:ascii="Symbol" w:hAnsi="Symbol" w:hint="default"/>
        <w:sz w:val="20"/>
      </w:rPr>
    </w:lvl>
    <w:lvl w:ilvl="4" w:tplc="6ADC14B6" w:tentative="1">
      <w:start w:val="1"/>
      <w:numFmt w:val="bullet"/>
      <w:lvlText w:val=""/>
      <w:lvlJc w:val="left"/>
      <w:pPr>
        <w:tabs>
          <w:tab w:val="num" w:pos="3600"/>
        </w:tabs>
        <w:ind w:left="3600" w:hanging="360"/>
      </w:pPr>
      <w:rPr>
        <w:rFonts w:ascii="Symbol" w:hAnsi="Symbol" w:hint="default"/>
        <w:sz w:val="20"/>
      </w:rPr>
    </w:lvl>
    <w:lvl w:ilvl="5" w:tplc="F508FD74" w:tentative="1">
      <w:start w:val="1"/>
      <w:numFmt w:val="bullet"/>
      <w:lvlText w:val=""/>
      <w:lvlJc w:val="left"/>
      <w:pPr>
        <w:tabs>
          <w:tab w:val="num" w:pos="4320"/>
        </w:tabs>
        <w:ind w:left="4320" w:hanging="360"/>
      </w:pPr>
      <w:rPr>
        <w:rFonts w:ascii="Symbol" w:hAnsi="Symbol" w:hint="default"/>
        <w:sz w:val="20"/>
      </w:rPr>
    </w:lvl>
    <w:lvl w:ilvl="6" w:tplc="0CAED686" w:tentative="1">
      <w:start w:val="1"/>
      <w:numFmt w:val="bullet"/>
      <w:lvlText w:val=""/>
      <w:lvlJc w:val="left"/>
      <w:pPr>
        <w:tabs>
          <w:tab w:val="num" w:pos="5040"/>
        </w:tabs>
        <w:ind w:left="5040" w:hanging="360"/>
      </w:pPr>
      <w:rPr>
        <w:rFonts w:ascii="Symbol" w:hAnsi="Symbol" w:hint="default"/>
        <w:sz w:val="20"/>
      </w:rPr>
    </w:lvl>
    <w:lvl w:ilvl="7" w:tplc="5106AB48" w:tentative="1">
      <w:start w:val="1"/>
      <w:numFmt w:val="bullet"/>
      <w:lvlText w:val=""/>
      <w:lvlJc w:val="left"/>
      <w:pPr>
        <w:tabs>
          <w:tab w:val="num" w:pos="5760"/>
        </w:tabs>
        <w:ind w:left="5760" w:hanging="360"/>
      </w:pPr>
      <w:rPr>
        <w:rFonts w:ascii="Symbol" w:hAnsi="Symbol" w:hint="default"/>
        <w:sz w:val="20"/>
      </w:rPr>
    </w:lvl>
    <w:lvl w:ilvl="8" w:tplc="5490921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AD0A21"/>
    <w:multiLevelType w:val="hybridMultilevel"/>
    <w:tmpl w:val="890A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C76BA2"/>
    <w:multiLevelType w:val="hybridMultilevel"/>
    <w:tmpl w:val="5D447CFE"/>
    <w:lvl w:ilvl="0" w:tplc="9306C8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B1643E"/>
    <w:multiLevelType w:val="hybridMultilevel"/>
    <w:tmpl w:val="AF42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620F8"/>
    <w:multiLevelType w:val="hybridMultilevel"/>
    <w:tmpl w:val="FA68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50C73"/>
    <w:multiLevelType w:val="hybridMultilevel"/>
    <w:tmpl w:val="A6C6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82DD9"/>
    <w:multiLevelType w:val="hybridMultilevel"/>
    <w:tmpl w:val="387AEDFE"/>
    <w:lvl w:ilvl="0" w:tplc="AA16BF2A">
      <w:start w:val="1"/>
      <w:numFmt w:val="bullet"/>
      <w:lvlText w:val=""/>
      <w:lvlJc w:val="left"/>
      <w:pPr>
        <w:ind w:left="720" w:hanging="360"/>
      </w:pPr>
      <w:rPr>
        <w:rFonts w:ascii="Symbol" w:hAnsi="Symbol" w:hint="default"/>
      </w:rPr>
    </w:lvl>
    <w:lvl w:ilvl="1" w:tplc="1FF2C9EA">
      <w:start w:val="1"/>
      <w:numFmt w:val="bullet"/>
      <w:lvlText w:val="o"/>
      <w:lvlJc w:val="left"/>
      <w:pPr>
        <w:ind w:left="1440" w:hanging="360"/>
      </w:pPr>
      <w:rPr>
        <w:rFonts w:ascii="Courier New" w:hAnsi="Courier New" w:hint="default"/>
      </w:rPr>
    </w:lvl>
    <w:lvl w:ilvl="2" w:tplc="AE685126">
      <w:start w:val="1"/>
      <w:numFmt w:val="bullet"/>
      <w:lvlText w:val=""/>
      <w:lvlJc w:val="left"/>
      <w:pPr>
        <w:ind w:left="2160" w:hanging="360"/>
      </w:pPr>
      <w:rPr>
        <w:rFonts w:ascii="Wingdings" w:hAnsi="Wingdings" w:hint="default"/>
      </w:rPr>
    </w:lvl>
    <w:lvl w:ilvl="3" w:tplc="B36262C4">
      <w:start w:val="1"/>
      <w:numFmt w:val="bullet"/>
      <w:lvlText w:val=""/>
      <w:lvlJc w:val="left"/>
      <w:pPr>
        <w:ind w:left="2880" w:hanging="360"/>
      </w:pPr>
      <w:rPr>
        <w:rFonts w:ascii="Symbol" w:hAnsi="Symbol" w:hint="default"/>
      </w:rPr>
    </w:lvl>
    <w:lvl w:ilvl="4" w:tplc="854412EE">
      <w:start w:val="1"/>
      <w:numFmt w:val="bullet"/>
      <w:lvlText w:val="o"/>
      <w:lvlJc w:val="left"/>
      <w:pPr>
        <w:ind w:left="3600" w:hanging="360"/>
      </w:pPr>
      <w:rPr>
        <w:rFonts w:ascii="Courier New" w:hAnsi="Courier New" w:hint="default"/>
      </w:rPr>
    </w:lvl>
    <w:lvl w:ilvl="5" w:tplc="A8D09F9A">
      <w:start w:val="1"/>
      <w:numFmt w:val="bullet"/>
      <w:lvlText w:val=""/>
      <w:lvlJc w:val="left"/>
      <w:pPr>
        <w:ind w:left="4320" w:hanging="360"/>
      </w:pPr>
      <w:rPr>
        <w:rFonts w:ascii="Wingdings" w:hAnsi="Wingdings" w:hint="default"/>
      </w:rPr>
    </w:lvl>
    <w:lvl w:ilvl="6" w:tplc="49F00FFC">
      <w:start w:val="1"/>
      <w:numFmt w:val="bullet"/>
      <w:lvlText w:val=""/>
      <w:lvlJc w:val="left"/>
      <w:pPr>
        <w:ind w:left="5040" w:hanging="360"/>
      </w:pPr>
      <w:rPr>
        <w:rFonts w:ascii="Symbol" w:hAnsi="Symbol" w:hint="default"/>
      </w:rPr>
    </w:lvl>
    <w:lvl w:ilvl="7" w:tplc="B742E75C">
      <w:start w:val="1"/>
      <w:numFmt w:val="bullet"/>
      <w:lvlText w:val="o"/>
      <w:lvlJc w:val="left"/>
      <w:pPr>
        <w:ind w:left="5760" w:hanging="360"/>
      </w:pPr>
      <w:rPr>
        <w:rFonts w:ascii="Courier New" w:hAnsi="Courier New" w:hint="default"/>
      </w:rPr>
    </w:lvl>
    <w:lvl w:ilvl="8" w:tplc="4154C7C6">
      <w:start w:val="1"/>
      <w:numFmt w:val="bullet"/>
      <w:lvlText w:val=""/>
      <w:lvlJc w:val="left"/>
      <w:pPr>
        <w:ind w:left="6480" w:hanging="360"/>
      </w:pPr>
      <w:rPr>
        <w:rFonts w:ascii="Wingdings" w:hAnsi="Wingdings" w:hint="default"/>
      </w:rPr>
    </w:lvl>
  </w:abstractNum>
  <w:abstractNum w:abstractNumId="18" w15:restartNumberingAfterBreak="0">
    <w:nsid w:val="31FE0E47"/>
    <w:multiLevelType w:val="hybridMultilevel"/>
    <w:tmpl w:val="DE506594"/>
    <w:lvl w:ilvl="0" w:tplc="66A0A3BC">
      <w:start w:val="10"/>
      <w:numFmt w:val="bullet"/>
      <w:lvlText w:val="-"/>
      <w:lvlJc w:val="left"/>
      <w:pPr>
        <w:ind w:left="720" w:hanging="360"/>
      </w:pPr>
      <w:rPr>
        <w:rFonts w:ascii="Calibri" w:eastAsiaTheme="minorHAnsi" w:hAnsi="Calibri" w:cs="Calibri" w:hint="default"/>
        <w:color w:val="0000FF"/>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9F49B5"/>
    <w:multiLevelType w:val="hybridMultilevel"/>
    <w:tmpl w:val="C854D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695B73"/>
    <w:multiLevelType w:val="hybridMultilevel"/>
    <w:tmpl w:val="281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B92C52"/>
    <w:multiLevelType w:val="hybridMultilevel"/>
    <w:tmpl w:val="10FC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A4908"/>
    <w:multiLevelType w:val="hybridMultilevel"/>
    <w:tmpl w:val="DB32BAB6"/>
    <w:lvl w:ilvl="0" w:tplc="6F1843B0">
      <w:start w:val="1"/>
      <w:numFmt w:val="bullet"/>
      <w:lvlText w:val=""/>
      <w:lvlJc w:val="left"/>
      <w:pPr>
        <w:ind w:left="720" w:hanging="360"/>
      </w:pPr>
      <w:rPr>
        <w:rFonts w:ascii="Symbol" w:hAnsi="Symbol" w:hint="default"/>
      </w:rPr>
    </w:lvl>
    <w:lvl w:ilvl="1" w:tplc="2744DD9E">
      <w:start w:val="1"/>
      <w:numFmt w:val="bullet"/>
      <w:lvlText w:val="o"/>
      <w:lvlJc w:val="left"/>
      <w:pPr>
        <w:ind w:left="1440" w:hanging="360"/>
      </w:pPr>
      <w:rPr>
        <w:rFonts w:ascii="Courier New" w:hAnsi="Courier New" w:hint="default"/>
      </w:rPr>
    </w:lvl>
    <w:lvl w:ilvl="2" w:tplc="7E24C82E">
      <w:start w:val="1"/>
      <w:numFmt w:val="bullet"/>
      <w:lvlText w:val=""/>
      <w:lvlJc w:val="left"/>
      <w:pPr>
        <w:ind w:left="2160" w:hanging="360"/>
      </w:pPr>
      <w:rPr>
        <w:rFonts w:ascii="Wingdings" w:hAnsi="Wingdings" w:hint="default"/>
      </w:rPr>
    </w:lvl>
    <w:lvl w:ilvl="3" w:tplc="2DD49BB4">
      <w:start w:val="1"/>
      <w:numFmt w:val="bullet"/>
      <w:lvlText w:val=""/>
      <w:lvlJc w:val="left"/>
      <w:pPr>
        <w:ind w:left="2880" w:hanging="360"/>
      </w:pPr>
      <w:rPr>
        <w:rFonts w:ascii="Symbol" w:hAnsi="Symbol" w:hint="default"/>
      </w:rPr>
    </w:lvl>
    <w:lvl w:ilvl="4" w:tplc="DA0EE1B0">
      <w:start w:val="1"/>
      <w:numFmt w:val="bullet"/>
      <w:lvlText w:val="o"/>
      <w:lvlJc w:val="left"/>
      <w:pPr>
        <w:ind w:left="3600" w:hanging="360"/>
      </w:pPr>
      <w:rPr>
        <w:rFonts w:ascii="Courier New" w:hAnsi="Courier New" w:hint="default"/>
      </w:rPr>
    </w:lvl>
    <w:lvl w:ilvl="5" w:tplc="BE94D916">
      <w:start w:val="1"/>
      <w:numFmt w:val="bullet"/>
      <w:lvlText w:val=""/>
      <w:lvlJc w:val="left"/>
      <w:pPr>
        <w:ind w:left="4320" w:hanging="360"/>
      </w:pPr>
      <w:rPr>
        <w:rFonts w:ascii="Wingdings" w:hAnsi="Wingdings" w:hint="default"/>
      </w:rPr>
    </w:lvl>
    <w:lvl w:ilvl="6" w:tplc="A68A9672">
      <w:start w:val="1"/>
      <w:numFmt w:val="bullet"/>
      <w:lvlText w:val=""/>
      <w:lvlJc w:val="left"/>
      <w:pPr>
        <w:ind w:left="5040" w:hanging="360"/>
      </w:pPr>
      <w:rPr>
        <w:rFonts w:ascii="Symbol" w:hAnsi="Symbol" w:hint="default"/>
      </w:rPr>
    </w:lvl>
    <w:lvl w:ilvl="7" w:tplc="1CEAB7C0">
      <w:start w:val="1"/>
      <w:numFmt w:val="bullet"/>
      <w:lvlText w:val="o"/>
      <w:lvlJc w:val="left"/>
      <w:pPr>
        <w:ind w:left="5760" w:hanging="360"/>
      </w:pPr>
      <w:rPr>
        <w:rFonts w:ascii="Courier New" w:hAnsi="Courier New" w:hint="default"/>
      </w:rPr>
    </w:lvl>
    <w:lvl w:ilvl="8" w:tplc="D26C0C02">
      <w:start w:val="1"/>
      <w:numFmt w:val="bullet"/>
      <w:lvlText w:val=""/>
      <w:lvlJc w:val="left"/>
      <w:pPr>
        <w:ind w:left="6480" w:hanging="360"/>
      </w:pPr>
      <w:rPr>
        <w:rFonts w:ascii="Wingdings" w:hAnsi="Wingdings" w:hint="default"/>
      </w:rPr>
    </w:lvl>
  </w:abstractNum>
  <w:abstractNum w:abstractNumId="23" w15:restartNumberingAfterBreak="0">
    <w:nsid w:val="3F1D75F2"/>
    <w:multiLevelType w:val="multilevel"/>
    <w:tmpl w:val="3EFC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223F0"/>
    <w:multiLevelType w:val="hybridMultilevel"/>
    <w:tmpl w:val="4BF0A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D71057"/>
    <w:multiLevelType w:val="hybridMultilevel"/>
    <w:tmpl w:val="0CFA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657118"/>
    <w:multiLevelType w:val="hybridMultilevel"/>
    <w:tmpl w:val="CBA6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272D7"/>
    <w:multiLevelType w:val="hybridMultilevel"/>
    <w:tmpl w:val="C746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CA75F9"/>
    <w:multiLevelType w:val="hybridMultilevel"/>
    <w:tmpl w:val="292C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83835"/>
    <w:multiLevelType w:val="hybridMultilevel"/>
    <w:tmpl w:val="0F90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FA081C"/>
    <w:multiLevelType w:val="hybridMultilevel"/>
    <w:tmpl w:val="9E4C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F22628"/>
    <w:multiLevelType w:val="hybridMultilevel"/>
    <w:tmpl w:val="1578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E6DE7"/>
    <w:multiLevelType w:val="hybridMultilevel"/>
    <w:tmpl w:val="EA1AAB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95755"/>
    <w:multiLevelType w:val="hybridMultilevel"/>
    <w:tmpl w:val="EBD26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4E53D1"/>
    <w:multiLevelType w:val="hybridMultilevel"/>
    <w:tmpl w:val="648A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CB56B1"/>
    <w:multiLevelType w:val="hybridMultilevel"/>
    <w:tmpl w:val="2F6E00B0"/>
    <w:lvl w:ilvl="0" w:tplc="BD2AABBA">
      <w:start w:val="1"/>
      <w:numFmt w:val="bullet"/>
      <w:lvlText w:val=""/>
      <w:lvlJc w:val="left"/>
      <w:pPr>
        <w:ind w:left="720" w:hanging="360"/>
      </w:pPr>
      <w:rPr>
        <w:rFonts w:ascii="Symbol" w:hAnsi="Symbol" w:hint="default"/>
      </w:rPr>
    </w:lvl>
    <w:lvl w:ilvl="1" w:tplc="97DEB05C">
      <w:start w:val="1"/>
      <w:numFmt w:val="bullet"/>
      <w:lvlText w:val="o"/>
      <w:lvlJc w:val="left"/>
      <w:pPr>
        <w:ind w:left="1440" w:hanging="360"/>
      </w:pPr>
      <w:rPr>
        <w:rFonts w:ascii="Courier New" w:hAnsi="Courier New" w:hint="default"/>
      </w:rPr>
    </w:lvl>
    <w:lvl w:ilvl="2" w:tplc="28104A10">
      <w:start w:val="1"/>
      <w:numFmt w:val="bullet"/>
      <w:lvlText w:val=""/>
      <w:lvlJc w:val="left"/>
      <w:pPr>
        <w:ind w:left="2160" w:hanging="360"/>
      </w:pPr>
      <w:rPr>
        <w:rFonts w:ascii="Wingdings" w:hAnsi="Wingdings" w:hint="default"/>
      </w:rPr>
    </w:lvl>
    <w:lvl w:ilvl="3" w:tplc="AC0E414E">
      <w:start w:val="1"/>
      <w:numFmt w:val="bullet"/>
      <w:lvlText w:val=""/>
      <w:lvlJc w:val="left"/>
      <w:pPr>
        <w:ind w:left="2880" w:hanging="360"/>
      </w:pPr>
      <w:rPr>
        <w:rFonts w:ascii="Symbol" w:hAnsi="Symbol" w:hint="default"/>
      </w:rPr>
    </w:lvl>
    <w:lvl w:ilvl="4" w:tplc="C4D25ABE">
      <w:start w:val="1"/>
      <w:numFmt w:val="bullet"/>
      <w:lvlText w:val="o"/>
      <w:lvlJc w:val="left"/>
      <w:pPr>
        <w:ind w:left="3600" w:hanging="360"/>
      </w:pPr>
      <w:rPr>
        <w:rFonts w:ascii="Courier New" w:hAnsi="Courier New" w:hint="default"/>
      </w:rPr>
    </w:lvl>
    <w:lvl w:ilvl="5" w:tplc="81C62C02">
      <w:start w:val="1"/>
      <w:numFmt w:val="bullet"/>
      <w:lvlText w:val=""/>
      <w:lvlJc w:val="left"/>
      <w:pPr>
        <w:ind w:left="4320" w:hanging="360"/>
      </w:pPr>
      <w:rPr>
        <w:rFonts w:ascii="Wingdings" w:hAnsi="Wingdings" w:hint="default"/>
      </w:rPr>
    </w:lvl>
    <w:lvl w:ilvl="6" w:tplc="99D2AAB8">
      <w:start w:val="1"/>
      <w:numFmt w:val="bullet"/>
      <w:lvlText w:val=""/>
      <w:lvlJc w:val="left"/>
      <w:pPr>
        <w:ind w:left="5040" w:hanging="360"/>
      </w:pPr>
      <w:rPr>
        <w:rFonts w:ascii="Symbol" w:hAnsi="Symbol" w:hint="default"/>
      </w:rPr>
    </w:lvl>
    <w:lvl w:ilvl="7" w:tplc="CC1E27E4">
      <w:start w:val="1"/>
      <w:numFmt w:val="bullet"/>
      <w:lvlText w:val="o"/>
      <w:lvlJc w:val="left"/>
      <w:pPr>
        <w:ind w:left="5760" w:hanging="360"/>
      </w:pPr>
      <w:rPr>
        <w:rFonts w:ascii="Courier New" w:hAnsi="Courier New" w:hint="default"/>
      </w:rPr>
    </w:lvl>
    <w:lvl w:ilvl="8" w:tplc="DAF6972C">
      <w:start w:val="1"/>
      <w:numFmt w:val="bullet"/>
      <w:lvlText w:val=""/>
      <w:lvlJc w:val="left"/>
      <w:pPr>
        <w:ind w:left="6480" w:hanging="360"/>
      </w:pPr>
      <w:rPr>
        <w:rFonts w:ascii="Wingdings" w:hAnsi="Wingdings" w:hint="default"/>
      </w:rPr>
    </w:lvl>
  </w:abstractNum>
  <w:abstractNum w:abstractNumId="36" w15:restartNumberingAfterBreak="0">
    <w:nsid w:val="5F492B33"/>
    <w:multiLevelType w:val="hybridMultilevel"/>
    <w:tmpl w:val="FC0AB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D31A0B"/>
    <w:multiLevelType w:val="hybridMultilevel"/>
    <w:tmpl w:val="78143720"/>
    <w:lvl w:ilvl="0" w:tplc="3F48FB92">
      <w:start w:val="1"/>
      <w:numFmt w:val="bullet"/>
      <w:lvlText w:val=""/>
      <w:lvlJc w:val="left"/>
      <w:pPr>
        <w:ind w:left="720" w:hanging="360"/>
      </w:pPr>
      <w:rPr>
        <w:rFonts w:ascii="Symbol" w:hAnsi="Symbol" w:hint="default"/>
      </w:rPr>
    </w:lvl>
    <w:lvl w:ilvl="1" w:tplc="DAB6326A">
      <w:start w:val="1"/>
      <w:numFmt w:val="bullet"/>
      <w:lvlText w:val="o"/>
      <w:lvlJc w:val="left"/>
      <w:pPr>
        <w:ind w:left="1440" w:hanging="360"/>
      </w:pPr>
      <w:rPr>
        <w:rFonts w:ascii="Courier New" w:hAnsi="Courier New" w:hint="default"/>
      </w:rPr>
    </w:lvl>
    <w:lvl w:ilvl="2" w:tplc="7CFEB0F6">
      <w:start w:val="1"/>
      <w:numFmt w:val="bullet"/>
      <w:lvlText w:val=""/>
      <w:lvlJc w:val="left"/>
      <w:pPr>
        <w:ind w:left="2160" w:hanging="360"/>
      </w:pPr>
      <w:rPr>
        <w:rFonts w:ascii="Wingdings" w:hAnsi="Wingdings" w:hint="default"/>
      </w:rPr>
    </w:lvl>
    <w:lvl w:ilvl="3" w:tplc="598CB9D4">
      <w:start w:val="1"/>
      <w:numFmt w:val="bullet"/>
      <w:lvlText w:val=""/>
      <w:lvlJc w:val="left"/>
      <w:pPr>
        <w:ind w:left="2880" w:hanging="360"/>
      </w:pPr>
      <w:rPr>
        <w:rFonts w:ascii="Symbol" w:hAnsi="Symbol" w:hint="default"/>
      </w:rPr>
    </w:lvl>
    <w:lvl w:ilvl="4" w:tplc="8A9C0ACE">
      <w:start w:val="1"/>
      <w:numFmt w:val="bullet"/>
      <w:lvlText w:val="o"/>
      <w:lvlJc w:val="left"/>
      <w:pPr>
        <w:ind w:left="3600" w:hanging="360"/>
      </w:pPr>
      <w:rPr>
        <w:rFonts w:ascii="Courier New" w:hAnsi="Courier New" w:hint="default"/>
      </w:rPr>
    </w:lvl>
    <w:lvl w:ilvl="5" w:tplc="BBD21E0E">
      <w:start w:val="1"/>
      <w:numFmt w:val="bullet"/>
      <w:lvlText w:val=""/>
      <w:lvlJc w:val="left"/>
      <w:pPr>
        <w:ind w:left="4320" w:hanging="360"/>
      </w:pPr>
      <w:rPr>
        <w:rFonts w:ascii="Wingdings" w:hAnsi="Wingdings" w:hint="default"/>
      </w:rPr>
    </w:lvl>
    <w:lvl w:ilvl="6" w:tplc="462C70EE">
      <w:start w:val="1"/>
      <w:numFmt w:val="bullet"/>
      <w:lvlText w:val=""/>
      <w:lvlJc w:val="left"/>
      <w:pPr>
        <w:ind w:left="5040" w:hanging="360"/>
      </w:pPr>
      <w:rPr>
        <w:rFonts w:ascii="Symbol" w:hAnsi="Symbol" w:hint="default"/>
      </w:rPr>
    </w:lvl>
    <w:lvl w:ilvl="7" w:tplc="E5BAC84A">
      <w:start w:val="1"/>
      <w:numFmt w:val="bullet"/>
      <w:lvlText w:val="o"/>
      <w:lvlJc w:val="left"/>
      <w:pPr>
        <w:ind w:left="5760" w:hanging="360"/>
      </w:pPr>
      <w:rPr>
        <w:rFonts w:ascii="Courier New" w:hAnsi="Courier New" w:hint="default"/>
      </w:rPr>
    </w:lvl>
    <w:lvl w:ilvl="8" w:tplc="5E3ED714">
      <w:start w:val="1"/>
      <w:numFmt w:val="bullet"/>
      <w:lvlText w:val=""/>
      <w:lvlJc w:val="left"/>
      <w:pPr>
        <w:ind w:left="6480" w:hanging="360"/>
      </w:pPr>
      <w:rPr>
        <w:rFonts w:ascii="Wingdings" w:hAnsi="Wingdings" w:hint="default"/>
      </w:rPr>
    </w:lvl>
  </w:abstractNum>
  <w:abstractNum w:abstractNumId="38" w15:restartNumberingAfterBreak="0">
    <w:nsid w:val="670A3922"/>
    <w:multiLevelType w:val="hybridMultilevel"/>
    <w:tmpl w:val="38AC9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725054"/>
    <w:multiLevelType w:val="hybridMultilevel"/>
    <w:tmpl w:val="D1F4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ED1541"/>
    <w:multiLevelType w:val="hybridMultilevel"/>
    <w:tmpl w:val="4AF86624"/>
    <w:lvl w:ilvl="0" w:tplc="F31C0722">
      <w:start w:val="1"/>
      <w:numFmt w:val="bullet"/>
      <w:lvlText w:val=""/>
      <w:lvlJc w:val="left"/>
      <w:pPr>
        <w:ind w:left="720" w:hanging="360"/>
      </w:pPr>
      <w:rPr>
        <w:rFonts w:ascii="Symbol" w:hAnsi="Symbol" w:hint="default"/>
      </w:rPr>
    </w:lvl>
    <w:lvl w:ilvl="1" w:tplc="0CAEB228">
      <w:start w:val="1"/>
      <w:numFmt w:val="bullet"/>
      <w:lvlText w:val="o"/>
      <w:lvlJc w:val="left"/>
      <w:pPr>
        <w:ind w:left="1440" w:hanging="360"/>
      </w:pPr>
      <w:rPr>
        <w:rFonts w:ascii="Courier New" w:hAnsi="Courier New" w:hint="default"/>
      </w:rPr>
    </w:lvl>
    <w:lvl w:ilvl="2" w:tplc="1612F652">
      <w:start w:val="1"/>
      <w:numFmt w:val="bullet"/>
      <w:lvlText w:val=""/>
      <w:lvlJc w:val="left"/>
      <w:pPr>
        <w:ind w:left="2160" w:hanging="360"/>
      </w:pPr>
      <w:rPr>
        <w:rFonts w:ascii="Wingdings" w:hAnsi="Wingdings" w:hint="default"/>
      </w:rPr>
    </w:lvl>
    <w:lvl w:ilvl="3" w:tplc="32124DD4">
      <w:start w:val="1"/>
      <w:numFmt w:val="bullet"/>
      <w:lvlText w:val=""/>
      <w:lvlJc w:val="left"/>
      <w:pPr>
        <w:ind w:left="2880" w:hanging="360"/>
      </w:pPr>
      <w:rPr>
        <w:rFonts w:ascii="Symbol" w:hAnsi="Symbol" w:hint="default"/>
      </w:rPr>
    </w:lvl>
    <w:lvl w:ilvl="4" w:tplc="3BA0CE4E">
      <w:start w:val="1"/>
      <w:numFmt w:val="bullet"/>
      <w:lvlText w:val="o"/>
      <w:lvlJc w:val="left"/>
      <w:pPr>
        <w:ind w:left="3600" w:hanging="360"/>
      </w:pPr>
      <w:rPr>
        <w:rFonts w:ascii="Courier New" w:hAnsi="Courier New" w:hint="default"/>
      </w:rPr>
    </w:lvl>
    <w:lvl w:ilvl="5" w:tplc="00FE7DD4">
      <w:start w:val="1"/>
      <w:numFmt w:val="bullet"/>
      <w:lvlText w:val=""/>
      <w:lvlJc w:val="left"/>
      <w:pPr>
        <w:ind w:left="4320" w:hanging="360"/>
      </w:pPr>
      <w:rPr>
        <w:rFonts w:ascii="Wingdings" w:hAnsi="Wingdings" w:hint="default"/>
      </w:rPr>
    </w:lvl>
    <w:lvl w:ilvl="6" w:tplc="A7BC6B86">
      <w:start w:val="1"/>
      <w:numFmt w:val="bullet"/>
      <w:lvlText w:val=""/>
      <w:lvlJc w:val="left"/>
      <w:pPr>
        <w:ind w:left="5040" w:hanging="360"/>
      </w:pPr>
      <w:rPr>
        <w:rFonts w:ascii="Symbol" w:hAnsi="Symbol" w:hint="default"/>
      </w:rPr>
    </w:lvl>
    <w:lvl w:ilvl="7" w:tplc="70CCCC7E">
      <w:start w:val="1"/>
      <w:numFmt w:val="bullet"/>
      <w:lvlText w:val="o"/>
      <w:lvlJc w:val="left"/>
      <w:pPr>
        <w:ind w:left="5760" w:hanging="360"/>
      </w:pPr>
      <w:rPr>
        <w:rFonts w:ascii="Courier New" w:hAnsi="Courier New" w:hint="default"/>
      </w:rPr>
    </w:lvl>
    <w:lvl w:ilvl="8" w:tplc="A0C4EEE6">
      <w:start w:val="1"/>
      <w:numFmt w:val="bullet"/>
      <w:lvlText w:val=""/>
      <w:lvlJc w:val="left"/>
      <w:pPr>
        <w:ind w:left="6480" w:hanging="360"/>
      </w:pPr>
      <w:rPr>
        <w:rFonts w:ascii="Wingdings" w:hAnsi="Wingdings" w:hint="default"/>
      </w:rPr>
    </w:lvl>
  </w:abstractNum>
  <w:abstractNum w:abstractNumId="41" w15:restartNumberingAfterBreak="0">
    <w:nsid w:val="6D5244B3"/>
    <w:multiLevelType w:val="hybridMultilevel"/>
    <w:tmpl w:val="751C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F90DD7"/>
    <w:multiLevelType w:val="hybridMultilevel"/>
    <w:tmpl w:val="DFEE5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D74C72"/>
    <w:multiLevelType w:val="hybridMultilevel"/>
    <w:tmpl w:val="D7B6F6B4"/>
    <w:lvl w:ilvl="0" w:tplc="B28C2E08">
      <w:start w:val="1"/>
      <w:numFmt w:val="bullet"/>
      <w:lvlText w:val=""/>
      <w:lvlJc w:val="left"/>
      <w:pPr>
        <w:tabs>
          <w:tab w:val="num" w:pos="720"/>
        </w:tabs>
        <w:ind w:left="720" w:hanging="360"/>
      </w:pPr>
      <w:rPr>
        <w:rFonts w:ascii="Symbol" w:hAnsi="Symbol" w:hint="default"/>
        <w:sz w:val="20"/>
      </w:rPr>
    </w:lvl>
    <w:lvl w:ilvl="1" w:tplc="32C40EB8" w:tentative="1">
      <w:start w:val="1"/>
      <w:numFmt w:val="bullet"/>
      <w:lvlText w:val=""/>
      <w:lvlJc w:val="left"/>
      <w:pPr>
        <w:tabs>
          <w:tab w:val="num" w:pos="1440"/>
        </w:tabs>
        <w:ind w:left="1440" w:hanging="360"/>
      </w:pPr>
      <w:rPr>
        <w:rFonts w:ascii="Symbol" w:hAnsi="Symbol" w:hint="default"/>
        <w:sz w:val="20"/>
      </w:rPr>
    </w:lvl>
    <w:lvl w:ilvl="2" w:tplc="F4BEC694" w:tentative="1">
      <w:start w:val="1"/>
      <w:numFmt w:val="bullet"/>
      <w:lvlText w:val=""/>
      <w:lvlJc w:val="left"/>
      <w:pPr>
        <w:tabs>
          <w:tab w:val="num" w:pos="2160"/>
        </w:tabs>
        <w:ind w:left="2160" w:hanging="360"/>
      </w:pPr>
      <w:rPr>
        <w:rFonts w:ascii="Symbol" w:hAnsi="Symbol" w:hint="default"/>
        <w:sz w:val="20"/>
      </w:rPr>
    </w:lvl>
    <w:lvl w:ilvl="3" w:tplc="D73E203E" w:tentative="1">
      <w:start w:val="1"/>
      <w:numFmt w:val="bullet"/>
      <w:lvlText w:val=""/>
      <w:lvlJc w:val="left"/>
      <w:pPr>
        <w:tabs>
          <w:tab w:val="num" w:pos="2880"/>
        </w:tabs>
        <w:ind w:left="2880" w:hanging="360"/>
      </w:pPr>
      <w:rPr>
        <w:rFonts w:ascii="Symbol" w:hAnsi="Symbol" w:hint="default"/>
        <w:sz w:val="20"/>
      </w:rPr>
    </w:lvl>
    <w:lvl w:ilvl="4" w:tplc="4230983A" w:tentative="1">
      <w:start w:val="1"/>
      <w:numFmt w:val="bullet"/>
      <w:lvlText w:val=""/>
      <w:lvlJc w:val="left"/>
      <w:pPr>
        <w:tabs>
          <w:tab w:val="num" w:pos="3600"/>
        </w:tabs>
        <w:ind w:left="3600" w:hanging="360"/>
      </w:pPr>
      <w:rPr>
        <w:rFonts w:ascii="Symbol" w:hAnsi="Symbol" w:hint="default"/>
        <w:sz w:val="20"/>
      </w:rPr>
    </w:lvl>
    <w:lvl w:ilvl="5" w:tplc="6C660A6E" w:tentative="1">
      <w:start w:val="1"/>
      <w:numFmt w:val="bullet"/>
      <w:lvlText w:val=""/>
      <w:lvlJc w:val="left"/>
      <w:pPr>
        <w:tabs>
          <w:tab w:val="num" w:pos="4320"/>
        </w:tabs>
        <w:ind w:left="4320" w:hanging="360"/>
      </w:pPr>
      <w:rPr>
        <w:rFonts w:ascii="Symbol" w:hAnsi="Symbol" w:hint="default"/>
        <w:sz w:val="20"/>
      </w:rPr>
    </w:lvl>
    <w:lvl w:ilvl="6" w:tplc="834EB704" w:tentative="1">
      <w:start w:val="1"/>
      <w:numFmt w:val="bullet"/>
      <w:lvlText w:val=""/>
      <w:lvlJc w:val="left"/>
      <w:pPr>
        <w:tabs>
          <w:tab w:val="num" w:pos="5040"/>
        </w:tabs>
        <w:ind w:left="5040" w:hanging="360"/>
      </w:pPr>
      <w:rPr>
        <w:rFonts w:ascii="Symbol" w:hAnsi="Symbol" w:hint="default"/>
        <w:sz w:val="20"/>
      </w:rPr>
    </w:lvl>
    <w:lvl w:ilvl="7" w:tplc="A8707CF4" w:tentative="1">
      <w:start w:val="1"/>
      <w:numFmt w:val="bullet"/>
      <w:lvlText w:val=""/>
      <w:lvlJc w:val="left"/>
      <w:pPr>
        <w:tabs>
          <w:tab w:val="num" w:pos="5760"/>
        </w:tabs>
        <w:ind w:left="5760" w:hanging="360"/>
      </w:pPr>
      <w:rPr>
        <w:rFonts w:ascii="Symbol" w:hAnsi="Symbol" w:hint="default"/>
        <w:sz w:val="20"/>
      </w:rPr>
    </w:lvl>
    <w:lvl w:ilvl="8" w:tplc="3F98224C"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922D64"/>
    <w:multiLevelType w:val="hybridMultilevel"/>
    <w:tmpl w:val="FEEC3A80"/>
    <w:lvl w:ilvl="0" w:tplc="931873CA">
      <w:start w:val="1"/>
      <w:numFmt w:val="bullet"/>
      <w:lvlText w:val="o"/>
      <w:lvlJc w:val="left"/>
      <w:pPr>
        <w:tabs>
          <w:tab w:val="num" w:pos="720"/>
        </w:tabs>
        <w:ind w:left="720" w:hanging="360"/>
      </w:pPr>
      <w:rPr>
        <w:rFonts w:ascii="Courier New" w:hAnsi="Courier New" w:hint="default"/>
        <w:sz w:val="20"/>
      </w:rPr>
    </w:lvl>
    <w:lvl w:ilvl="1" w:tplc="7340BE3C" w:tentative="1">
      <w:start w:val="1"/>
      <w:numFmt w:val="bullet"/>
      <w:lvlText w:val="o"/>
      <w:lvlJc w:val="left"/>
      <w:pPr>
        <w:tabs>
          <w:tab w:val="num" w:pos="1440"/>
        </w:tabs>
        <w:ind w:left="1440" w:hanging="360"/>
      </w:pPr>
      <w:rPr>
        <w:rFonts w:ascii="Courier New" w:hAnsi="Courier New" w:hint="default"/>
        <w:sz w:val="20"/>
      </w:rPr>
    </w:lvl>
    <w:lvl w:ilvl="2" w:tplc="740A093A" w:tentative="1">
      <w:start w:val="1"/>
      <w:numFmt w:val="bullet"/>
      <w:lvlText w:val="o"/>
      <w:lvlJc w:val="left"/>
      <w:pPr>
        <w:tabs>
          <w:tab w:val="num" w:pos="2160"/>
        </w:tabs>
        <w:ind w:left="2160" w:hanging="360"/>
      </w:pPr>
      <w:rPr>
        <w:rFonts w:ascii="Courier New" w:hAnsi="Courier New" w:hint="default"/>
        <w:sz w:val="20"/>
      </w:rPr>
    </w:lvl>
    <w:lvl w:ilvl="3" w:tplc="3A8A49C8" w:tentative="1">
      <w:start w:val="1"/>
      <w:numFmt w:val="bullet"/>
      <w:lvlText w:val="o"/>
      <w:lvlJc w:val="left"/>
      <w:pPr>
        <w:tabs>
          <w:tab w:val="num" w:pos="2880"/>
        </w:tabs>
        <w:ind w:left="2880" w:hanging="360"/>
      </w:pPr>
      <w:rPr>
        <w:rFonts w:ascii="Courier New" w:hAnsi="Courier New" w:hint="default"/>
        <w:sz w:val="20"/>
      </w:rPr>
    </w:lvl>
    <w:lvl w:ilvl="4" w:tplc="F71C7DB4" w:tentative="1">
      <w:start w:val="1"/>
      <w:numFmt w:val="bullet"/>
      <w:lvlText w:val="o"/>
      <w:lvlJc w:val="left"/>
      <w:pPr>
        <w:tabs>
          <w:tab w:val="num" w:pos="3600"/>
        </w:tabs>
        <w:ind w:left="3600" w:hanging="360"/>
      </w:pPr>
      <w:rPr>
        <w:rFonts w:ascii="Courier New" w:hAnsi="Courier New" w:hint="default"/>
        <w:sz w:val="20"/>
      </w:rPr>
    </w:lvl>
    <w:lvl w:ilvl="5" w:tplc="D3C84982" w:tentative="1">
      <w:start w:val="1"/>
      <w:numFmt w:val="bullet"/>
      <w:lvlText w:val="o"/>
      <w:lvlJc w:val="left"/>
      <w:pPr>
        <w:tabs>
          <w:tab w:val="num" w:pos="4320"/>
        </w:tabs>
        <w:ind w:left="4320" w:hanging="360"/>
      </w:pPr>
      <w:rPr>
        <w:rFonts w:ascii="Courier New" w:hAnsi="Courier New" w:hint="default"/>
        <w:sz w:val="20"/>
      </w:rPr>
    </w:lvl>
    <w:lvl w:ilvl="6" w:tplc="7DB62178" w:tentative="1">
      <w:start w:val="1"/>
      <w:numFmt w:val="bullet"/>
      <w:lvlText w:val="o"/>
      <w:lvlJc w:val="left"/>
      <w:pPr>
        <w:tabs>
          <w:tab w:val="num" w:pos="5040"/>
        </w:tabs>
        <w:ind w:left="5040" w:hanging="360"/>
      </w:pPr>
      <w:rPr>
        <w:rFonts w:ascii="Courier New" w:hAnsi="Courier New" w:hint="default"/>
        <w:sz w:val="20"/>
      </w:rPr>
    </w:lvl>
    <w:lvl w:ilvl="7" w:tplc="822E8D1C" w:tentative="1">
      <w:start w:val="1"/>
      <w:numFmt w:val="bullet"/>
      <w:lvlText w:val="o"/>
      <w:lvlJc w:val="left"/>
      <w:pPr>
        <w:tabs>
          <w:tab w:val="num" w:pos="5760"/>
        </w:tabs>
        <w:ind w:left="5760" w:hanging="360"/>
      </w:pPr>
      <w:rPr>
        <w:rFonts w:ascii="Courier New" w:hAnsi="Courier New" w:hint="default"/>
        <w:sz w:val="20"/>
      </w:rPr>
    </w:lvl>
    <w:lvl w:ilvl="8" w:tplc="09A42AE4"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3D052F0"/>
    <w:multiLevelType w:val="hybridMultilevel"/>
    <w:tmpl w:val="03DE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A81571"/>
    <w:multiLevelType w:val="hybridMultilevel"/>
    <w:tmpl w:val="7966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7359A7"/>
    <w:multiLevelType w:val="hybridMultilevel"/>
    <w:tmpl w:val="FEBC1040"/>
    <w:lvl w:ilvl="0" w:tplc="48FA069C">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A60ACD"/>
    <w:multiLevelType w:val="hybridMultilevel"/>
    <w:tmpl w:val="183A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4F4BE3"/>
    <w:multiLevelType w:val="hybridMultilevel"/>
    <w:tmpl w:val="2BA0D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20"/>
  </w:num>
  <w:num w:numId="4">
    <w:abstractNumId w:val="13"/>
  </w:num>
  <w:num w:numId="5">
    <w:abstractNumId w:val="7"/>
  </w:num>
  <w:num w:numId="6">
    <w:abstractNumId w:val="4"/>
  </w:num>
  <w:num w:numId="7">
    <w:abstractNumId w:val="23"/>
  </w:num>
  <w:num w:numId="8">
    <w:abstractNumId w:val="8"/>
  </w:num>
  <w:num w:numId="9">
    <w:abstractNumId w:val="14"/>
  </w:num>
  <w:num w:numId="10">
    <w:abstractNumId w:val="9"/>
  </w:num>
  <w:num w:numId="11">
    <w:abstractNumId w:val="31"/>
  </w:num>
  <w:num w:numId="12">
    <w:abstractNumId w:val="49"/>
  </w:num>
  <w:num w:numId="13">
    <w:abstractNumId w:val="16"/>
  </w:num>
  <w:num w:numId="14">
    <w:abstractNumId w:val="48"/>
  </w:num>
  <w:num w:numId="15">
    <w:abstractNumId w:val="41"/>
  </w:num>
  <w:num w:numId="16">
    <w:abstractNumId w:val="6"/>
  </w:num>
  <w:num w:numId="17">
    <w:abstractNumId w:val="18"/>
  </w:num>
  <w:num w:numId="18">
    <w:abstractNumId w:val="37"/>
  </w:num>
  <w:num w:numId="19">
    <w:abstractNumId w:val="40"/>
  </w:num>
  <w:num w:numId="20">
    <w:abstractNumId w:val="22"/>
  </w:num>
  <w:num w:numId="21">
    <w:abstractNumId w:val="10"/>
  </w:num>
  <w:num w:numId="22">
    <w:abstractNumId w:val="35"/>
  </w:num>
  <w:num w:numId="23">
    <w:abstractNumId w:val="17"/>
  </w:num>
  <w:num w:numId="24">
    <w:abstractNumId w:val="39"/>
  </w:num>
  <w:num w:numId="25">
    <w:abstractNumId w:val="25"/>
  </w:num>
  <w:num w:numId="26">
    <w:abstractNumId w:val="45"/>
  </w:num>
  <w:num w:numId="27">
    <w:abstractNumId w:val="5"/>
  </w:num>
  <w:num w:numId="28">
    <w:abstractNumId w:val="2"/>
  </w:num>
  <w:num w:numId="29">
    <w:abstractNumId w:val="15"/>
  </w:num>
  <w:num w:numId="30">
    <w:abstractNumId w:val="32"/>
  </w:num>
  <w:num w:numId="31">
    <w:abstractNumId w:val="26"/>
  </w:num>
  <w:num w:numId="32">
    <w:abstractNumId w:val="27"/>
  </w:num>
  <w:num w:numId="33">
    <w:abstractNumId w:val="12"/>
  </w:num>
  <w:num w:numId="34">
    <w:abstractNumId w:val="29"/>
  </w:num>
  <w:num w:numId="35">
    <w:abstractNumId w:val="28"/>
  </w:num>
  <w:num w:numId="36">
    <w:abstractNumId w:val="46"/>
  </w:num>
  <w:num w:numId="37">
    <w:abstractNumId w:val="36"/>
  </w:num>
  <w:num w:numId="38">
    <w:abstractNumId w:val="30"/>
  </w:num>
  <w:num w:numId="39">
    <w:abstractNumId w:val="3"/>
  </w:num>
  <w:num w:numId="40">
    <w:abstractNumId w:val="47"/>
  </w:num>
  <w:num w:numId="41">
    <w:abstractNumId w:val="19"/>
  </w:num>
  <w:num w:numId="42">
    <w:abstractNumId w:val="33"/>
  </w:num>
  <w:num w:numId="43">
    <w:abstractNumId w:val="24"/>
  </w:num>
  <w:num w:numId="44">
    <w:abstractNumId w:val="42"/>
  </w:num>
  <w:num w:numId="45">
    <w:abstractNumId w:val="34"/>
  </w:num>
  <w:num w:numId="46">
    <w:abstractNumId w:val="21"/>
  </w:num>
  <w:num w:numId="47">
    <w:abstractNumId w:val="1"/>
  </w:num>
  <w:num w:numId="48">
    <w:abstractNumId w:val="11"/>
  </w:num>
  <w:num w:numId="49">
    <w:abstractNumId w:val="43"/>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DE"/>
    <w:rsid w:val="00002FD1"/>
    <w:rsid w:val="0004097E"/>
    <w:rsid w:val="0005295E"/>
    <w:rsid w:val="002B42E7"/>
    <w:rsid w:val="00471FF1"/>
    <w:rsid w:val="004E0406"/>
    <w:rsid w:val="005E54DE"/>
    <w:rsid w:val="005F3109"/>
    <w:rsid w:val="006935E3"/>
    <w:rsid w:val="006A331C"/>
    <w:rsid w:val="00723CC8"/>
    <w:rsid w:val="007A2AE3"/>
    <w:rsid w:val="007E0955"/>
    <w:rsid w:val="00857D7B"/>
    <w:rsid w:val="0087643D"/>
    <w:rsid w:val="009638EC"/>
    <w:rsid w:val="00B07D5A"/>
    <w:rsid w:val="00C46E55"/>
    <w:rsid w:val="00D7048B"/>
    <w:rsid w:val="00DD41DD"/>
    <w:rsid w:val="00E22B16"/>
    <w:rsid w:val="00E90498"/>
    <w:rsid w:val="00F36163"/>
    <w:rsid w:val="00F64EE2"/>
    <w:rsid w:val="00FB6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3ACE41"/>
  <w15:docId w15:val="{B799C6DA-8D43-4FAC-BCEA-B7738558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C95"/>
  </w:style>
  <w:style w:type="paragraph" w:styleId="Heading1">
    <w:name w:val="heading 1"/>
    <w:basedOn w:val="Normal"/>
    <w:next w:val="Normal"/>
    <w:link w:val="Heading1Char"/>
    <w:uiPriority w:val="9"/>
    <w:qFormat/>
    <w:rsid w:val="00C46E55"/>
    <w:pPr>
      <w:spacing w:after="0" w:line="240" w:lineRule="auto"/>
      <w:outlineLvl w:val="0"/>
    </w:pPr>
    <w:rPr>
      <w:rFonts w:ascii="Verdana" w:eastAsia="Times New Roman" w:hAnsi="Verdana" w:cs="Times New Roman"/>
      <w:b/>
      <w:color w:val="0060AA"/>
      <w:sz w:val="40"/>
      <w:szCs w:val="20"/>
    </w:rPr>
  </w:style>
  <w:style w:type="paragraph" w:styleId="Heading2">
    <w:name w:val="heading 2"/>
    <w:basedOn w:val="Normal"/>
    <w:next w:val="Normal"/>
    <w:link w:val="Heading2Char"/>
    <w:uiPriority w:val="9"/>
    <w:semiHidden/>
    <w:unhideWhenUsed/>
    <w:qFormat/>
    <w:rsid w:val="005F31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F31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5F310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5F3109"/>
    <w:pPr>
      <w:keepNext/>
      <w:keepLines/>
      <w:spacing w:before="40" w:after="0" w:line="259" w:lineRule="auto"/>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5F3109"/>
    <w:pPr>
      <w:keepNext/>
      <w:keepLines/>
      <w:spacing w:before="40" w:after="0" w:line="259" w:lineRule="auto"/>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5F3109"/>
    <w:pPr>
      <w:keepNext/>
      <w:keepLines/>
      <w:spacing w:before="40" w:after="0" w:line="259" w:lineRule="auto"/>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5F3109"/>
    <w:pPr>
      <w:keepNext/>
      <w:keepLines/>
      <w:spacing w:before="40" w:after="0" w:line="259" w:lineRule="auto"/>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5F3109"/>
    <w:pPr>
      <w:keepNext/>
      <w:keepLines/>
      <w:spacing w:before="40" w:after="0" w:line="259" w:lineRule="auto"/>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55"/>
    <w:rPr>
      <w:rFonts w:ascii="Verdana" w:eastAsia="Times New Roman" w:hAnsi="Verdana" w:cs="Times New Roman"/>
      <w:b/>
      <w:color w:val="0060AA"/>
      <w:sz w:val="40"/>
      <w:szCs w:val="20"/>
    </w:rPr>
  </w:style>
  <w:style w:type="paragraph" w:styleId="Header">
    <w:name w:val="header"/>
    <w:basedOn w:val="Normal"/>
    <w:link w:val="HeaderChar"/>
    <w:uiPriority w:val="99"/>
    <w:unhideWhenUsed/>
    <w:rsid w:val="005E5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4DE"/>
  </w:style>
  <w:style w:type="paragraph" w:styleId="Footer">
    <w:name w:val="footer"/>
    <w:basedOn w:val="Normal"/>
    <w:link w:val="FooterChar"/>
    <w:uiPriority w:val="99"/>
    <w:unhideWhenUsed/>
    <w:rsid w:val="005E5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4DE"/>
  </w:style>
  <w:style w:type="paragraph" w:customStyle="1" w:styleId="BodyText1">
    <w:name w:val="Body Text1"/>
    <w:basedOn w:val="Normal"/>
    <w:rsid w:val="005E54DE"/>
    <w:pPr>
      <w:spacing w:after="0" w:line="240" w:lineRule="auto"/>
    </w:pPr>
    <w:rPr>
      <w:rFonts w:ascii="Verdana" w:eastAsia="Times New Roman" w:hAnsi="Verdana" w:cs="ComicSansMS-Bold"/>
      <w:bCs/>
      <w:color w:val="333333"/>
      <w:sz w:val="32"/>
      <w:szCs w:val="36"/>
      <w:lang w:eastAsia="en-GB"/>
    </w:rPr>
  </w:style>
  <w:style w:type="character" w:styleId="Hyperlink">
    <w:name w:val="Hyperlink"/>
    <w:uiPriority w:val="99"/>
    <w:rsid w:val="005E54DE"/>
    <w:rPr>
      <w:color w:val="0000FF"/>
      <w:u w:val="single"/>
    </w:rPr>
  </w:style>
  <w:style w:type="paragraph" w:styleId="ListParagraph">
    <w:name w:val="List Paragraph"/>
    <w:basedOn w:val="Normal"/>
    <w:uiPriority w:val="34"/>
    <w:qFormat/>
    <w:rsid w:val="00D7048B"/>
    <w:pPr>
      <w:ind w:left="720"/>
      <w:contextualSpacing/>
    </w:pPr>
  </w:style>
  <w:style w:type="character" w:customStyle="1" w:styleId="Heading2Char">
    <w:name w:val="Heading 2 Char"/>
    <w:basedOn w:val="DefaultParagraphFont"/>
    <w:link w:val="Heading2"/>
    <w:uiPriority w:val="9"/>
    <w:semiHidden/>
    <w:rsid w:val="005F31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F310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F3109"/>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5F3109"/>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5F3109"/>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5F3109"/>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5F3109"/>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5F3109"/>
    <w:rPr>
      <w:rFonts w:asciiTheme="majorHAnsi" w:eastAsiaTheme="majorEastAsia" w:hAnsiTheme="majorHAnsi" w:cstheme="majorBidi"/>
      <w:i/>
      <w:iCs/>
      <w:color w:val="244061" w:themeColor="accent1" w:themeShade="80"/>
    </w:rPr>
  </w:style>
  <w:style w:type="table" w:styleId="TableGrid">
    <w:name w:val="Table Grid"/>
    <w:basedOn w:val="TableNormal"/>
    <w:uiPriority w:val="59"/>
    <w:rsid w:val="005F3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310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F3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109"/>
    <w:rPr>
      <w:rFonts w:ascii="Tahoma" w:hAnsi="Tahoma" w:cs="Tahoma"/>
      <w:sz w:val="16"/>
      <w:szCs w:val="16"/>
    </w:rPr>
  </w:style>
  <w:style w:type="paragraph" w:styleId="NormalWeb">
    <w:name w:val="Normal (Web)"/>
    <w:basedOn w:val="Normal"/>
    <w:uiPriority w:val="99"/>
    <w:unhideWhenUsed/>
    <w:rsid w:val="005F3109"/>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NoList1">
    <w:name w:val="No List1"/>
    <w:next w:val="NoList"/>
    <w:uiPriority w:val="99"/>
    <w:semiHidden/>
    <w:unhideWhenUsed/>
    <w:rsid w:val="005F3109"/>
  </w:style>
  <w:style w:type="paragraph" w:styleId="TOCHeading">
    <w:name w:val="TOC Heading"/>
    <w:basedOn w:val="Heading1"/>
    <w:next w:val="Normal"/>
    <w:uiPriority w:val="39"/>
    <w:unhideWhenUsed/>
    <w:qFormat/>
    <w:rsid w:val="005F3109"/>
    <w:pPr>
      <w:keepNext/>
      <w:keepLines/>
      <w:spacing w:before="400" w:after="40"/>
      <w:outlineLvl w:val="9"/>
    </w:pPr>
    <w:rPr>
      <w:rFonts w:asciiTheme="majorHAnsi" w:eastAsiaTheme="majorEastAsia" w:hAnsiTheme="majorHAnsi" w:cstheme="majorBidi"/>
      <w:b w:val="0"/>
      <w:color w:val="244061" w:themeColor="accent1" w:themeShade="80"/>
      <w:sz w:val="36"/>
      <w:szCs w:val="36"/>
    </w:rPr>
  </w:style>
  <w:style w:type="paragraph" w:styleId="Caption">
    <w:name w:val="caption"/>
    <w:basedOn w:val="Normal"/>
    <w:next w:val="Normal"/>
    <w:uiPriority w:val="35"/>
    <w:semiHidden/>
    <w:unhideWhenUsed/>
    <w:qFormat/>
    <w:rsid w:val="005F3109"/>
    <w:pPr>
      <w:spacing w:after="160" w:line="240" w:lineRule="auto"/>
    </w:pPr>
    <w:rPr>
      <w:rFonts w:eastAsiaTheme="minorEastAsia"/>
      <w:b/>
      <w:bCs/>
      <w:smallCaps/>
      <w:color w:val="1F497D" w:themeColor="text2"/>
    </w:rPr>
  </w:style>
  <w:style w:type="paragraph" w:styleId="Title">
    <w:name w:val="Title"/>
    <w:basedOn w:val="Normal"/>
    <w:next w:val="Normal"/>
    <w:link w:val="TitleChar"/>
    <w:uiPriority w:val="10"/>
    <w:qFormat/>
    <w:rsid w:val="005F3109"/>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5F3109"/>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5F3109"/>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5F3109"/>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5F3109"/>
    <w:rPr>
      <w:b/>
      <w:bCs/>
    </w:rPr>
  </w:style>
  <w:style w:type="character" w:styleId="Emphasis">
    <w:name w:val="Emphasis"/>
    <w:basedOn w:val="DefaultParagraphFont"/>
    <w:uiPriority w:val="20"/>
    <w:qFormat/>
    <w:rsid w:val="005F3109"/>
    <w:rPr>
      <w:i/>
      <w:iCs/>
    </w:rPr>
  </w:style>
  <w:style w:type="paragraph" w:styleId="NoSpacing">
    <w:name w:val="No Spacing"/>
    <w:uiPriority w:val="1"/>
    <w:qFormat/>
    <w:rsid w:val="005F3109"/>
    <w:pPr>
      <w:spacing w:after="0" w:line="240" w:lineRule="auto"/>
    </w:pPr>
    <w:rPr>
      <w:rFonts w:eastAsiaTheme="minorEastAsia"/>
    </w:rPr>
  </w:style>
  <w:style w:type="paragraph" w:styleId="Quote">
    <w:name w:val="Quote"/>
    <w:basedOn w:val="Normal"/>
    <w:next w:val="Normal"/>
    <w:link w:val="QuoteChar"/>
    <w:uiPriority w:val="29"/>
    <w:qFormat/>
    <w:rsid w:val="005F3109"/>
    <w:pPr>
      <w:spacing w:before="120" w:after="120" w:line="259" w:lineRule="auto"/>
      <w:ind w:left="720"/>
    </w:pPr>
    <w:rPr>
      <w:rFonts w:eastAsiaTheme="minorEastAsia"/>
      <w:color w:val="1F497D" w:themeColor="text2"/>
      <w:sz w:val="24"/>
      <w:szCs w:val="24"/>
    </w:rPr>
  </w:style>
  <w:style w:type="character" w:customStyle="1" w:styleId="QuoteChar">
    <w:name w:val="Quote Char"/>
    <w:basedOn w:val="DefaultParagraphFont"/>
    <w:link w:val="Quote"/>
    <w:uiPriority w:val="29"/>
    <w:rsid w:val="005F3109"/>
    <w:rPr>
      <w:rFonts w:eastAsiaTheme="minorEastAsia"/>
      <w:color w:val="1F497D" w:themeColor="text2"/>
      <w:sz w:val="24"/>
      <w:szCs w:val="24"/>
    </w:rPr>
  </w:style>
  <w:style w:type="paragraph" w:styleId="IntenseQuote">
    <w:name w:val="Intense Quote"/>
    <w:basedOn w:val="Normal"/>
    <w:next w:val="Normal"/>
    <w:link w:val="IntenseQuoteChar"/>
    <w:uiPriority w:val="30"/>
    <w:qFormat/>
    <w:rsid w:val="005F3109"/>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5F3109"/>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5F3109"/>
    <w:rPr>
      <w:i/>
      <w:iCs/>
      <w:color w:val="595959" w:themeColor="text1" w:themeTint="A6"/>
    </w:rPr>
  </w:style>
  <w:style w:type="character" w:styleId="IntenseEmphasis">
    <w:name w:val="Intense Emphasis"/>
    <w:basedOn w:val="DefaultParagraphFont"/>
    <w:uiPriority w:val="21"/>
    <w:qFormat/>
    <w:rsid w:val="005F3109"/>
    <w:rPr>
      <w:b/>
      <w:bCs/>
      <w:i/>
      <w:iCs/>
    </w:rPr>
  </w:style>
  <w:style w:type="character" w:styleId="SubtleReference">
    <w:name w:val="Subtle Reference"/>
    <w:basedOn w:val="DefaultParagraphFont"/>
    <w:uiPriority w:val="31"/>
    <w:qFormat/>
    <w:rsid w:val="005F310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F3109"/>
    <w:rPr>
      <w:b/>
      <w:bCs/>
      <w:smallCaps/>
      <w:color w:val="1F497D" w:themeColor="text2"/>
      <w:u w:val="single"/>
    </w:rPr>
  </w:style>
  <w:style w:type="character" w:styleId="BookTitle">
    <w:name w:val="Book Title"/>
    <w:basedOn w:val="DefaultParagraphFont"/>
    <w:uiPriority w:val="33"/>
    <w:qFormat/>
    <w:rsid w:val="005F3109"/>
    <w:rPr>
      <w:b/>
      <w:bCs/>
      <w:smallCaps/>
      <w:spacing w:val="10"/>
    </w:rPr>
  </w:style>
  <w:style w:type="paragraph" w:styleId="TOC1">
    <w:name w:val="toc 1"/>
    <w:basedOn w:val="Normal"/>
    <w:next w:val="Normal"/>
    <w:autoRedefine/>
    <w:uiPriority w:val="39"/>
    <w:unhideWhenUsed/>
    <w:rsid w:val="005F3109"/>
    <w:pPr>
      <w:spacing w:after="100" w:line="259" w:lineRule="auto"/>
    </w:pPr>
    <w:rPr>
      <w:rFonts w:eastAsiaTheme="minorEastAsia"/>
    </w:rPr>
  </w:style>
  <w:style w:type="paragraph" w:styleId="TOC2">
    <w:name w:val="toc 2"/>
    <w:basedOn w:val="Normal"/>
    <w:next w:val="Normal"/>
    <w:autoRedefine/>
    <w:uiPriority w:val="39"/>
    <w:unhideWhenUsed/>
    <w:rsid w:val="005F3109"/>
    <w:pPr>
      <w:spacing w:after="100" w:line="259" w:lineRule="auto"/>
      <w:ind w:left="220"/>
    </w:pPr>
    <w:rPr>
      <w:rFonts w:eastAsiaTheme="minorEastAsia"/>
    </w:rPr>
  </w:style>
  <w:style w:type="table" w:customStyle="1" w:styleId="TableGrid1">
    <w:name w:val="Table Grid1"/>
    <w:basedOn w:val="TableNormal"/>
    <w:next w:val="TableGrid"/>
    <w:uiPriority w:val="59"/>
    <w:rsid w:val="005F310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F3109"/>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5F3109"/>
    <w:pPr>
      <w:spacing w:after="100" w:line="259" w:lineRule="auto"/>
      <w:ind w:left="440"/>
    </w:pPr>
    <w:rPr>
      <w:rFonts w:eastAsiaTheme="minorEastAsia"/>
    </w:rPr>
  </w:style>
  <w:style w:type="paragraph" w:customStyle="1" w:styleId="paragraph">
    <w:name w:val="paragraph"/>
    <w:basedOn w:val="Normal"/>
    <w:rsid w:val="005F31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F3109"/>
  </w:style>
  <w:style w:type="character" w:customStyle="1" w:styleId="eop">
    <w:name w:val="eop"/>
    <w:basedOn w:val="DefaultParagraphFont"/>
    <w:rsid w:val="005F3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virtualschool@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5" ma:contentTypeDescription="Create a new document." ma:contentTypeScope="" ma:versionID="17aae771764b46d9e9b2f753a31b98ac">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a12b85a2dcd2af89899564159742d225"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1cd2ce-b01b-4680-86f1-36ae398f19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E8C83-9448-4FA3-B3D7-44B2E2274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B2DAA-FE50-4204-8479-C0857177AD51}">
  <ds:schemaRefs>
    <ds:schemaRef ds:uri="http://schemas.microsoft.com/sharepoint/v3/contenttype/forms"/>
  </ds:schemaRefs>
</ds:datastoreItem>
</file>

<file path=customXml/itemProps3.xml><?xml version="1.0" encoding="utf-8"?>
<ds:datastoreItem xmlns:ds="http://schemas.openxmlformats.org/officeDocument/2006/customXml" ds:itemID="{25041DD2-CC31-42EC-BF56-67FE83589EC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1cd2ce-b01b-4680-86f1-36ae398f19bf"/>
    <ds:schemaRef ds:uri="http://purl.org/dc/terms/"/>
    <ds:schemaRef ds:uri="13ce20a7-2946-486d-8b40-21b031fd499f"/>
    <ds:schemaRef ds:uri="http://www.w3.org/XML/1998/namespace"/>
    <ds:schemaRef ds:uri="http://purl.org/dc/dcmitype/"/>
  </ds:schemaRefs>
</ds:datastoreItem>
</file>

<file path=customXml/itemProps4.xml><?xml version="1.0" encoding="utf-8"?>
<ds:datastoreItem xmlns:ds="http://schemas.openxmlformats.org/officeDocument/2006/customXml" ds:itemID="{86CEE88E-0A27-40D3-B5CA-5913AF4B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8084</Words>
  <Characters>46085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54061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 Sarah</dc:creator>
  <cp:lastModifiedBy>Michelle Renowden</cp:lastModifiedBy>
  <cp:revision>2</cp:revision>
  <cp:lastPrinted>2022-08-04T14:51:00Z</cp:lastPrinted>
  <dcterms:created xsi:type="dcterms:W3CDTF">2023-09-26T15:06:00Z</dcterms:created>
  <dcterms:modified xsi:type="dcterms:W3CDTF">2023-09-26T15:06:00Z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2023-09-12T10:00:18Z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6807a3be-e436-4486-8d65-1f9bcbb07e7d</vt:lpwstr>
  </property>
  <property fmtid="{D5CDD505-2E9C-101B-9397-08002B2CF9AE}" pid="8" name="MSIP_Label_bee4c20f-5817-432f-84ac-80a373257ed1_ContentBits">
    <vt:lpwstr>1</vt:lpwstr>
  </property>
  <property fmtid="{D5CDD505-2E9C-101B-9397-08002B2CF9AE}" pid="9" name="ContentTypeId">
    <vt:lpwstr>0x01010017B6B4FAC22F0A459775698AEBABE834</vt:lpwstr>
  </property>
</Properties>
</file>