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E656" w14:textId="4E8FA79F" w:rsidR="00497175" w:rsidRDefault="00497175" w:rsidP="00497175">
      <w:pPr>
        <w:jc w:val="center"/>
        <w:rPr>
          <w:b/>
          <w:bCs/>
          <w:u w:val="single"/>
        </w:rPr>
      </w:pPr>
      <w:bookmarkStart w:id="0" w:name="_GoBack"/>
      <w:bookmarkEnd w:id="0"/>
      <w:r w:rsidRPr="00497175">
        <w:rPr>
          <w:b/>
          <w:bCs/>
          <w:noProof/>
          <w:u w:val="single"/>
          <w:lang w:eastAsia="en-GB"/>
        </w:rPr>
        <w:drawing>
          <wp:anchor distT="0" distB="0" distL="114300" distR="114300" simplePos="0" relativeHeight="251658240" behindDoc="1" locked="0" layoutInCell="1" allowOverlap="1" wp14:anchorId="3C06A4DD" wp14:editId="3023918E">
            <wp:simplePos x="0" y="0"/>
            <wp:positionH relativeFrom="column">
              <wp:posOffset>2217420</wp:posOffset>
            </wp:positionH>
            <wp:positionV relativeFrom="paragraph">
              <wp:posOffset>0</wp:posOffset>
            </wp:positionV>
            <wp:extent cx="1828800" cy="992505"/>
            <wp:effectExtent l="0" t="0" r="0" b="0"/>
            <wp:wrapTight wrapText="bothSides">
              <wp:wrapPolygon edited="0">
                <wp:start x="0" y="0"/>
                <wp:lineTo x="0" y="21144"/>
                <wp:lineTo x="21375" y="21144"/>
                <wp:lineTo x="21375" y="0"/>
                <wp:lineTo x="0" y="0"/>
              </wp:wrapPolygon>
            </wp:wrapTight>
            <wp:docPr id="2097484127" name="Picture 1" descr="A purple sign with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84127" name="Picture 1" descr="A purple sign with cartoon charact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800" cy="992505"/>
                    </a:xfrm>
                    <a:prstGeom prst="rect">
                      <a:avLst/>
                    </a:prstGeom>
                  </pic:spPr>
                </pic:pic>
              </a:graphicData>
            </a:graphic>
            <wp14:sizeRelH relativeFrom="page">
              <wp14:pctWidth>0</wp14:pctWidth>
            </wp14:sizeRelH>
            <wp14:sizeRelV relativeFrom="page">
              <wp14:pctHeight>0</wp14:pctHeight>
            </wp14:sizeRelV>
          </wp:anchor>
        </w:drawing>
      </w:r>
    </w:p>
    <w:p w14:paraId="30508C58" w14:textId="2FF21FE0" w:rsidR="00497175" w:rsidRDefault="00497175" w:rsidP="00497175">
      <w:pPr>
        <w:jc w:val="center"/>
        <w:rPr>
          <w:b/>
          <w:bCs/>
          <w:u w:val="single"/>
        </w:rPr>
      </w:pPr>
    </w:p>
    <w:p w14:paraId="29F03AA0" w14:textId="6D8FF570" w:rsidR="00497175" w:rsidRDefault="00497175" w:rsidP="00497175">
      <w:pPr>
        <w:jc w:val="center"/>
        <w:rPr>
          <w:b/>
          <w:bCs/>
          <w:u w:val="single"/>
        </w:rPr>
      </w:pPr>
    </w:p>
    <w:p w14:paraId="7AD3033D" w14:textId="5BCC7ACB" w:rsidR="00497175" w:rsidRDefault="00497175" w:rsidP="00497175">
      <w:pPr>
        <w:jc w:val="center"/>
        <w:rPr>
          <w:b/>
          <w:bCs/>
          <w:u w:val="single"/>
        </w:rPr>
      </w:pPr>
    </w:p>
    <w:p w14:paraId="20BA369B" w14:textId="0005D542" w:rsidR="00E6337C" w:rsidRPr="00497175" w:rsidRDefault="00E6337C" w:rsidP="00497175">
      <w:pPr>
        <w:jc w:val="center"/>
        <w:rPr>
          <w:rFonts w:cstheme="minorHAnsi"/>
          <w:b/>
          <w:bCs/>
          <w:sz w:val="24"/>
          <w:szCs w:val="24"/>
          <w:u w:val="single"/>
        </w:rPr>
      </w:pPr>
      <w:r w:rsidRPr="00497175">
        <w:rPr>
          <w:rFonts w:cstheme="minorHAnsi"/>
          <w:b/>
          <w:bCs/>
          <w:sz w:val="24"/>
          <w:szCs w:val="24"/>
          <w:u w:val="single"/>
        </w:rPr>
        <w:t>Introducing the Cornwall Jigsaw Families in the Community Pilot Project</w:t>
      </w:r>
    </w:p>
    <w:p w14:paraId="77ABFC20" w14:textId="60787422" w:rsidR="00B15682" w:rsidRPr="00F45BFC" w:rsidRDefault="00B15682">
      <w:pPr>
        <w:rPr>
          <w:sz w:val="24"/>
          <w:szCs w:val="24"/>
        </w:rPr>
      </w:pPr>
      <w:r w:rsidRPr="00B15682">
        <w:rPr>
          <w:sz w:val="24"/>
          <w:szCs w:val="24"/>
        </w:rPr>
        <w:t xml:space="preserve">Your opportunity to join other Cornish Primary schools in the </w:t>
      </w:r>
      <w:r w:rsidRPr="005F1709">
        <w:rPr>
          <w:b/>
          <w:bCs/>
          <w:sz w:val="24"/>
          <w:szCs w:val="24"/>
        </w:rPr>
        <w:t xml:space="preserve">FREE </w:t>
      </w:r>
      <w:r w:rsidRPr="00B15682">
        <w:rPr>
          <w:sz w:val="24"/>
          <w:szCs w:val="24"/>
        </w:rPr>
        <w:t>pilot project of Jigsaw Families</w:t>
      </w:r>
      <w:r w:rsidR="00F45BFC">
        <w:rPr>
          <w:sz w:val="24"/>
          <w:szCs w:val="24"/>
        </w:rPr>
        <w:t xml:space="preserve"> Spring term </w:t>
      </w:r>
      <w:r w:rsidRPr="00B15682">
        <w:rPr>
          <w:sz w:val="24"/>
          <w:szCs w:val="24"/>
        </w:rPr>
        <w:t>2024</w:t>
      </w:r>
      <w:r w:rsidR="00F45BFC">
        <w:rPr>
          <w:sz w:val="24"/>
          <w:szCs w:val="24"/>
        </w:rPr>
        <w:t>.</w:t>
      </w:r>
    </w:p>
    <w:p w14:paraId="74AEFDD5" w14:textId="52F40D38" w:rsidR="00251F68" w:rsidRPr="00497175" w:rsidRDefault="00251F68">
      <w:pPr>
        <w:rPr>
          <w:rFonts w:cstheme="minorHAnsi"/>
          <w:sz w:val="24"/>
          <w:szCs w:val="24"/>
        </w:rPr>
      </w:pPr>
      <w:r w:rsidRPr="00497175">
        <w:rPr>
          <w:rFonts w:cstheme="minorHAnsi"/>
          <w:sz w:val="24"/>
          <w:szCs w:val="24"/>
        </w:rPr>
        <w:t>This an opportunity for your school to be part of a pilot that has proven to have a positive impact on wellbeing, attendance and resilience</w:t>
      </w:r>
      <w:r w:rsidR="00E6337C" w:rsidRPr="00497175">
        <w:rPr>
          <w:rFonts w:cstheme="minorHAnsi"/>
          <w:sz w:val="24"/>
          <w:szCs w:val="24"/>
        </w:rPr>
        <w:t>.</w:t>
      </w:r>
    </w:p>
    <w:p w14:paraId="59EFA351" w14:textId="77697BA8" w:rsidR="00251F68" w:rsidRPr="00497175" w:rsidRDefault="00251F68">
      <w:pPr>
        <w:rPr>
          <w:rFonts w:cstheme="minorHAnsi"/>
          <w:b/>
          <w:bCs/>
          <w:sz w:val="24"/>
          <w:szCs w:val="24"/>
          <w:u w:val="single"/>
        </w:rPr>
      </w:pPr>
      <w:r w:rsidRPr="00497175">
        <w:rPr>
          <w:rFonts w:cstheme="minorHAnsi"/>
          <w:b/>
          <w:bCs/>
          <w:sz w:val="24"/>
          <w:szCs w:val="24"/>
          <w:u w:val="single"/>
        </w:rPr>
        <w:t xml:space="preserve">What is Jigsaw families? </w:t>
      </w:r>
    </w:p>
    <w:p w14:paraId="192592B9" w14:textId="517A7E40" w:rsidR="00692B41" w:rsidRPr="00497175" w:rsidRDefault="00692B41">
      <w:pPr>
        <w:rPr>
          <w:rFonts w:cstheme="minorHAnsi"/>
          <w:sz w:val="24"/>
          <w:szCs w:val="24"/>
        </w:rPr>
      </w:pPr>
      <w:r w:rsidRPr="00497175">
        <w:rPr>
          <w:rFonts w:cstheme="minorHAnsi"/>
          <w:sz w:val="24"/>
          <w:szCs w:val="24"/>
        </w:rPr>
        <w:t>Jigsaw Families is a supportive, non-judgemental and universal programme open to all families. It is inclusive and accessible, enabling ALL parents, regardless of background or literacy level, to take part and benefit.</w:t>
      </w:r>
    </w:p>
    <w:p w14:paraId="5EB59207" w14:textId="76B0061C" w:rsidR="00692B41" w:rsidRPr="00497175" w:rsidRDefault="00692B41">
      <w:pPr>
        <w:rPr>
          <w:rFonts w:cstheme="minorHAnsi"/>
          <w:sz w:val="24"/>
          <w:szCs w:val="24"/>
        </w:rPr>
      </w:pPr>
      <w:r w:rsidRPr="00497175">
        <w:rPr>
          <w:rFonts w:cstheme="minorHAnsi"/>
          <w:sz w:val="24"/>
          <w:szCs w:val="24"/>
        </w:rPr>
        <w:t>Practical strategies are offered to help meet their family’s needs and give them the opportunity to reflect. It also holds the potential for families to support each other through the relationships they build during the programme. For children, it supports them to manage their emotions, feel loved and secure and therefore be better equipped to access learning.</w:t>
      </w:r>
    </w:p>
    <w:p w14:paraId="7AC3127A" w14:textId="77777777" w:rsidR="00692B41" w:rsidRPr="00497175" w:rsidRDefault="00692B41">
      <w:pPr>
        <w:rPr>
          <w:rFonts w:cstheme="minorHAnsi"/>
          <w:sz w:val="24"/>
          <w:szCs w:val="24"/>
        </w:rPr>
      </w:pPr>
    </w:p>
    <w:p w14:paraId="7019EAFE" w14:textId="50E43E36" w:rsidR="00692B41" w:rsidRPr="00497175" w:rsidRDefault="00692B41">
      <w:pPr>
        <w:rPr>
          <w:rFonts w:cstheme="minorHAnsi"/>
          <w:b/>
          <w:bCs/>
          <w:sz w:val="24"/>
          <w:szCs w:val="24"/>
          <w:u w:val="single"/>
        </w:rPr>
      </w:pPr>
      <w:r w:rsidRPr="00497175">
        <w:rPr>
          <w:rFonts w:cstheme="minorHAnsi"/>
          <w:b/>
          <w:bCs/>
          <w:sz w:val="24"/>
          <w:szCs w:val="24"/>
          <w:u w:val="single"/>
        </w:rPr>
        <w:t xml:space="preserve">Why should my school join the pilot? </w:t>
      </w:r>
    </w:p>
    <w:p w14:paraId="08B0F4B7" w14:textId="0DD24BC0" w:rsidR="00340385" w:rsidRPr="00497175" w:rsidRDefault="00340385">
      <w:pPr>
        <w:rPr>
          <w:rFonts w:cstheme="minorHAnsi"/>
          <w:b/>
          <w:bCs/>
          <w:sz w:val="24"/>
          <w:szCs w:val="24"/>
        </w:rPr>
      </w:pPr>
      <w:r w:rsidRPr="00497175">
        <w:rPr>
          <w:rFonts w:cstheme="minorHAnsi"/>
          <w:b/>
          <w:bCs/>
          <w:sz w:val="24"/>
          <w:szCs w:val="24"/>
        </w:rPr>
        <w:t>Jigsaw families was recognised in an Estyn report</w:t>
      </w:r>
      <w:r w:rsidR="00497175" w:rsidRPr="00497175">
        <w:rPr>
          <w:rFonts w:cstheme="minorHAnsi"/>
          <w:b/>
          <w:bCs/>
          <w:sz w:val="24"/>
          <w:szCs w:val="24"/>
        </w:rPr>
        <w:t xml:space="preserve"> St </w:t>
      </w:r>
      <w:proofErr w:type="spellStart"/>
      <w:r w:rsidR="00497175" w:rsidRPr="00497175">
        <w:rPr>
          <w:rFonts w:cstheme="minorHAnsi"/>
          <w:b/>
          <w:bCs/>
          <w:sz w:val="24"/>
          <w:szCs w:val="24"/>
        </w:rPr>
        <w:t>Gwladys</w:t>
      </w:r>
      <w:proofErr w:type="spellEnd"/>
      <w:r w:rsidR="00497175" w:rsidRPr="00497175">
        <w:rPr>
          <w:rFonts w:cstheme="minorHAnsi"/>
          <w:b/>
          <w:bCs/>
          <w:sz w:val="24"/>
          <w:szCs w:val="24"/>
        </w:rPr>
        <w:t xml:space="preserve"> </w:t>
      </w:r>
      <w:proofErr w:type="spellStart"/>
      <w:r w:rsidR="00497175" w:rsidRPr="00497175">
        <w:rPr>
          <w:rFonts w:cstheme="minorHAnsi"/>
          <w:b/>
          <w:bCs/>
          <w:sz w:val="24"/>
          <w:szCs w:val="24"/>
        </w:rPr>
        <w:t>Bargoed</w:t>
      </w:r>
      <w:proofErr w:type="spellEnd"/>
      <w:r w:rsidRPr="00497175">
        <w:rPr>
          <w:rFonts w:cstheme="minorHAnsi"/>
          <w:b/>
          <w:bCs/>
          <w:sz w:val="24"/>
          <w:szCs w:val="24"/>
        </w:rPr>
        <w:t xml:space="preserve"> 2023 (Welsh equivalent of Ofsted)</w:t>
      </w:r>
    </w:p>
    <w:p w14:paraId="20F91D50" w14:textId="68978C5C" w:rsidR="00340385" w:rsidRDefault="00340385">
      <w:pPr>
        <w:rPr>
          <w:rFonts w:cstheme="minorHAnsi"/>
          <w:i/>
          <w:iCs/>
          <w:sz w:val="24"/>
          <w:szCs w:val="24"/>
        </w:rPr>
      </w:pPr>
      <w:r w:rsidRPr="00497175">
        <w:rPr>
          <w:rFonts w:cstheme="minorHAnsi"/>
          <w:i/>
          <w:iCs/>
          <w:sz w:val="24"/>
          <w:szCs w:val="24"/>
        </w:rPr>
        <w:t>‘Many parents enjoy taking part in Jigsaw family group sessions that promote positive relationships at home. Most pupils enjoy sharing the impact of attending the group. Pupils noted that the group had led them to spend more time together as a family talking and playing games away from digital devices’.</w:t>
      </w:r>
    </w:p>
    <w:p w14:paraId="0BE384E8" w14:textId="77777777" w:rsidR="00497175" w:rsidRDefault="00497175">
      <w:pPr>
        <w:rPr>
          <w:rFonts w:cstheme="minorHAnsi"/>
          <w:i/>
          <w:iCs/>
          <w:sz w:val="24"/>
          <w:szCs w:val="24"/>
        </w:rPr>
      </w:pPr>
    </w:p>
    <w:p w14:paraId="5E188AB7" w14:textId="0E07CFAF" w:rsidR="00340385" w:rsidRPr="00497175" w:rsidRDefault="00497175">
      <w:pPr>
        <w:rPr>
          <w:rFonts w:cstheme="minorHAnsi"/>
          <w:b/>
          <w:bCs/>
          <w:sz w:val="24"/>
          <w:szCs w:val="24"/>
        </w:rPr>
      </w:pPr>
      <w:r w:rsidRPr="00497175">
        <w:rPr>
          <w:rFonts w:cstheme="minorHAnsi"/>
          <w:b/>
          <w:bCs/>
          <w:sz w:val="24"/>
          <w:szCs w:val="24"/>
        </w:rPr>
        <w:t>Data from schools that have used Jigsaw Families.</w:t>
      </w:r>
    </w:p>
    <w:p w14:paraId="7223C5AA" w14:textId="77777777"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color w:val="000000" w:themeColor="dark1"/>
          <w:kern w:val="24"/>
        </w:rPr>
        <w:t xml:space="preserve">A very positive impact on </w:t>
      </w:r>
      <w:r w:rsidRPr="00497175">
        <w:rPr>
          <w:rFonts w:asciiTheme="minorHAnsi" w:eastAsiaTheme="minorEastAsia" w:hAnsiTheme="minorHAnsi" w:cstheme="minorHAnsi"/>
          <w:b/>
          <w:bCs/>
          <w:color w:val="0070C0"/>
          <w:kern w:val="24"/>
        </w:rPr>
        <w:t xml:space="preserve">improving relationships </w:t>
      </w:r>
      <w:r w:rsidRPr="00497175">
        <w:rPr>
          <w:rFonts w:asciiTheme="minorHAnsi" w:eastAsiaTheme="minorEastAsia" w:hAnsiTheme="minorHAnsi" w:cstheme="minorHAnsi"/>
          <w:color w:val="000000" w:themeColor="dark1"/>
          <w:kern w:val="24"/>
        </w:rPr>
        <w:t xml:space="preserve">of families with school and within their own home settings.  </w:t>
      </w:r>
    </w:p>
    <w:p w14:paraId="6162F3A8" w14:textId="77777777"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b/>
          <w:bCs/>
          <w:color w:val="0070C0"/>
          <w:kern w:val="24"/>
        </w:rPr>
        <w:t xml:space="preserve">Positive impact </w:t>
      </w:r>
      <w:r w:rsidRPr="00497175">
        <w:rPr>
          <w:rFonts w:asciiTheme="minorHAnsi" w:eastAsiaTheme="minorEastAsia" w:hAnsiTheme="minorHAnsi" w:cstheme="minorHAnsi"/>
          <w:color w:val="000000" w:themeColor="dark1"/>
          <w:kern w:val="24"/>
        </w:rPr>
        <w:t xml:space="preserve">both on </w:t>
      </w:r>
      <w:r w:rsidRPr="00497175">
        <w:rPr>
          <w:rFonts w:asciiTheme="minorHAnsi" w:eastAsiaTheme="minorEastAsia" w:hAnsiTheme="minorHAnsi" w:cstheme="minorHAnsi"/>
          <w:b/>
          <w:bCs/>
          <w:color w:val="0070C0"/>
          <w:kern w:val="24"/>
        </w:rPr>
        <w:t>pupil wellbeing and attendance</w:t>
      </w:r>
      <w:r w:rsidRPr="00497175">
        <w:rPr>
          <w:rFonts w:asciiTheme="minorHAnsi" w:eastAsiaTheme="minorEastAsia" w:hAnsiTheme="minorHAnsi" w:cstheme="minorHAnsi"/>
          <w:color w:val="000000" w:themeColor="dark1"/>
          <w:kern w:val="24"/>
        </w:rPr>
        <w:t>.</w:t>
      </w:r>
    </w:p>
    <w:p w14:paraId="2C2A5943" w14:textId="001D7B06"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color w:val="000000" w:themeColor="dark1"/>
          <w:kern w:val="24"/>
        </w:rPr>
        <w:t xml:space="preserve"> Pupil’s demonstrated an </w:t>
      </w:r>
      <w:r w:rsidRPr="00497175">
        <w:rPr>
          <w:rFonts w:asciiTheme="minorHAnsi" w:eastAsiaTheme="minorEastAsia" w:hAnsiTheme="minorHAnsi" w:cstheme="minorHAnsi"/>
          <w:b/>
          <w:bCs/>
          <w:color w:val="0070C0"/>
          <w:kern w:val="24"/>
        </w:rPr>
        <w:t xml:space="preserve">increase score </w:t>
      </w:r>
      <w:r w:rsidRPr="00497175">
        <w:rPr>
          <w:rFonts w:asciiTheme="minorHAnsi" w:eastAsiaTheme="minorEastAsia" w:hAnsiTheme="minorHAnsi" w:cstheme="minorHAnsi"/>
          <w:color w:val="000000" w:themeColor="dark1"/>
          <w:kern w:val="24"/>
        </w:rPr>
        <w:t>on the Jigsaw Resilience and Wellbeing Scale.</w:t>
      </w:r>
    </w:p>
    <w:p w14:paraId="6FAF2206" w14:textId="77777777"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b/>
          <w:bCs/>
          <w:color w:val="0070C0"/>
          <w:kern w:val="24"/>
        </w:rPr>
        <w:t xml:space="preserve">Nearly all </w:t>
      </w:r>
      <w:r w:rsidRPr="00497175">
        <w:rPr>
          <w:rFonts w:asciiTheme="minorHAnsi" w:eastAsiaTheme="minorEastAsia" w:hAnsiTheme="minorHAnsi" w:cstheme="minorHAnsi"/>
          <w:color w:val="000000" w:themeColor="dark1"/>
          <w:kern w:val="24"/>
        </w:rPr>
        <w:t xml:space="preserve">pupils (cohort 2 data only, KS2) </w:t>
      </w:r>
      <w:r w:rsidRPr="00497175">
        <w:rPr>
          <w:rFonts w:asciiTheme="minorHAnsi" w:eastAsiaTheme="minorEastAsia" w:hAnsiTheme="minorHAnsi" w:cstheme="minorHAnsi"/>
          <w:b/>
          <w:bCs/>
          <w:color w:val="0070C0"/>
          <w:kern w:val="24"/>
        </w:rPr>
        <w:t xml:space="preserve">attained GREEN status </w:t>
      </w:r>
      <w:r w:rsidRPr="00497175">
        <w:rPr>
          <w:rFonts w:asciiTheme="minorHAnsi" w:eastAsiaTheme="minorEastAsia" w:hAnsiTheme="minorHAnsi" w:cstheme="minorHAnsi"/>
          <w:color w:val="000000" w:themeColor="dark1"/>
          <w:kern w:val="24"/>
        </w:rPr>
        <w:t>on the PASS survey, recognising their positive feelings towards school and their own wellbeing.</w:t>
      </w:r>
    </w:p>
    <w:p w14:paraId="2CB93359" w14:textId="77777777"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b/>
          <w:bCs/>
          <w:color w:val="0070C0"/>
          <w:kern w:val="24"/>
        </w:rPr>
        <w:t xml:space="preserve">Majority </w:t>
      </w:r>
      <w:r w:rsidRPr="00497175">
        <w:rPr>
          <w:rFonts w:asciiTheme="minorHAnsi" w:eastAsiaTheme="minorEastAsia" w:hAnsiTheme="minorHAnsi" w:cstheme="minorHAnsi"/>
          <w:color w:val="000000" w:themeColor="dark1"/>
          <w:kern w:val="24"/>
        </w:rPr>
        <w:t xml:space="preserve">of pupils’ </w:t>
      </w:r>
      <w:r w:rsidRPr="00497175">
        <w:rPr>
          <w:rFonts w:asciiTheme="minorHAnsi" w:eastAsiaTheme="minorEastAsia" w:hAnsiTheme="minorHAnsi" w:cstheme="minorHAnsi"/>
          <w:b/>
          <w:bCs/>
          <w:color w:val="0070C0"/>
          <w:kern w:val="24"/>
        </w:rPr>
        <w:t xml:space="preserve">attendance percentages increased </w:t>
      </w:r>
      <w:r w:rsidRPr="00497175">
        <w:rPr>
          <w:rFonts w:asciiTheme="minorHAnsi" w:eastAsiaTheme="minorEastAsia" w:hAnsiTheme="minorHAnsi" w:cstheme="minorHAnsi"/>
          <w:color w:val="000000" w:themeColor="dark1"/>
          <w:kern w:val="24"/>
        </w:rPr>
        <w:t xml:space="preserve">after attending the programme. </w:t>
      </w:r>
    </w:p>
    <w:p w14:paraId="57F397DA" w14:textId="77777777" w:rsidR="00E97D2B" w:rsidRPr="00497175" w:rsidRDefault="00E97D2B" w:rsidP="00E97D2B">
      <w:pPr>
        <w:pStyle w:val="ListParagraph"/>
        <w:numPr>
          <w:ilvl w:val="0"/>
          <w:numId w:val="1"/>
        </w:numPr>
        <w:rPr>
          <w:rFonts w:asciiTheme="minorHAnsi" w:hAnsiTheme="minorHAnsi" w:cstheme="minorHAnsi"/>
        </w:rPr>
      </w:pPr>
      <w:r w:rsidRPr="00497175">
        <w:rPr>
          <w:rFonts w:asciiTheme="minorHAnsi" w:eastAsiaTheme="minorEastAsia" w:hAnsiTheme="minorHAnsi" w:cstheme="minorHAnsi"/>
          <w:b/>
          <w:bCs/>
          <w:color w:val="0070C0"/>
          <w:kern w:val="24"/>
        </w:rPr>
        <w:lastRenderedPageBreak/>
        <w:t xml:space="preserve">Many </w:t>
      </w:r>
      <w:r w:rsidRPr="00497175">
        <w:rPr>
          <w:rFonts w:asciiTheme="minorHAnsi" w:eastAsiaTheme="minorEastAsia" w:hAnsiTheme="minorHAnsi" w:cstheme="minorHAnsi"/>
          <w:color w:val="000000" w:themeColor="dark1"/>
          <w:kern w:val="24"/>
        </w:rPr>
        <w:t xml:space="preserve">pupils continued to </w:t>
      </w:r>
      <w:r w:rsidRPr="00497175">
        <w:rPr>
          <w:rFonts w:asciiTheme="minorHAnsi" w:eastAsiaTheme="minorEastAsia" w:hAnsiTheme="minorHAnsi" w:cstheme="minorHAnsi"/>
          <w:b/>
          <w:bCs/>
          <w:color w:val="0070C0"/>
          <w:kern w:val="24"/>
        </w:rPr>
        <w:t xml:space="preserve">sustain attendance percentages </w:t>
      </w:r>
      <w:r w:rsidRPr="00497175">
        <w:rPr>
          <w:rFonts w:asciiTheme="minorHAnsi" w:eastAsiaTheme="minorEastAsia" w:hAnsiTheme="minorHAnsi" w:cstheme="minorHAnsi"/>
          <w:color w:val="000000" w:themeColor="dark1"/>
          <w:kern w:val="24"/>
        </w:rPr>
        <w:t xml:space="preserve">in the new academic year, with </w:t>
      </w:r>
      <w:r w:rsidRPr="00497175">
        <w:rPr>
          <w:rFonts w:asciiTheme="minorHAnsi" w:eastAsiaTheme="minorEastAsia" w:hAnsiTheme="minorHAnsi" w:cstheme="minorHAnsi"/>
          <w:b/>
          <w:bCs/>
          <w:color w:val="0070C0"/>
          <w:kern w:val="24"/>
        </w:rPr>
        <w:t xml:space="preserve">nearly half </w:t>
      </w:r>
      <w:r w:rsidRPr="00497175">
        <w:rPr>
          <w:rFonts w:asciiTheme="minorHAnsi" w:eastAsiaTheme="minorEastAsia" w:hAnsiTheme="minorHAnsi" w:cstheme="minorHAnsi"/>
          <w:color w:val="000000" w:themeColor="dark1"/>
          <w:kern w:val="24"/>
        </w:rPr>
        <w:t xml:space="preserve">the children attaining </w:t>
      </w:r>
      <w:r w:rsidRPr="00497175">
        <w:rPr>
          <w:rFonts w:asciiTheme="minorHAnsi" w:eastAsiaTheme="minorEastAsia" w:hAnsiTheme="minorHAnsi" w:cstheme="minorHAnsi"/>
          <w:b/>
          <w:bCs/>
          <w:color w:val="0070C0"/>
          <w:kern w:val="24"/>
        </w:rPr>
        <w:t>100%.</w:t>
      </w:r>
    </w:p>
    <w:p w14:paraId="3EE9D9E2" w14:textId="77777777" w:rsidR="00497175" w:rsidRDefault="00497175">
      <w:pPr>
        <w:rPr>
          <w:rFonts w:cstheme="minorHAnsi"/>
          <w:sz w:val="24"/>
          <w:szCs w:val="24"/>
        </w:rPr>
      </w:pPr>
    </w:p>
    <w:p w14:paraId="7F97CE9D" w14:textId="79256201" w:rsidR="00497175" w:rsidRPr="00497175" w:rsidRDefault="00497175" w:rsidP="00497175">
      <w:pPr>
        <w:rPr>
          <w:rFonts w:cstheme="minorHAnsi"/>
          <w:b/>
          <w:bCs/>
          <w:sz w:val="24"/>
          <w:szCs w:val="24"/>
          <w:u w:val="single"/>
        </w:rPr>
      </w:pPr>
      <w:r w:rsidRPr="00497175">
        <w:rPr>
          <w:rFonts w:cstheme="minorHAnsi"/>
          <w:b/>
          <w:bCs/>
          <w:sz w:val="24"/>
          <w:szCs w:val="24"/>
          <w:u w:val="single"/>
        </w:rPr>
        <w:t>How can I measure the impact</w:t>
      </w:r>
      <w:r w:rsidR="00CC7B6F">
        <w:rPr>
          <w:rFonts w:cstheme="minorHAnsi"/>
          <w:b/>
          <w:bCs/>
          <w:sz w:val="24"/>
          <w:szCs w:val="24"/>
          <w:u w:val="single"/>
        </w:rPr>
        <w:t xml:space="preserve"> in my school</w:t>
      </w:r>
      <w:r w:rsidRPr="00497175">
        <w:rPr>
          <w:rFonts w:cstheme="minorHAnsi"/>
          <w:b/>
          <w:bCs/>
          <w:sz w:val="24"/>
          <w:szCs w:val="24"/>
          <w:u w:val="single"/>
        </w:rPr>
        <w:t xml:space="preserve">? </w:t>
      </w:r>
    </w:p>
    <w:p w14:paraId="7DDE69D2" w14:textId="77777777" w:rsidR="00497175" w:rsidRPr="00497175" w:rsidRDefault="00497175" w:rsidP="00497175">
      <w:pPr>
        <w:rPr>
          <w:rFonts w:cstheme="minorHAnsi"/>
          <w:sz w:val="24"/>
          <w:szCs w:val="24"/>
        </w:rPr>
      </w:pPr>
      <w:r w:rsidRPr="00497175">
        <w:rPr>
          <w:rFonts w:cstheme="minorHAnsi"/>
          <w:sz w:val="24"/>
          <w:szCs w:val="24"/>
        </w:rPr>
        <w:t xml:space="preserve">You will use: </w:t>
      </w:r>
    </w:p>
    <w:p w14:paraId="588EA92E" w14:textId="77777777" w:rsidR="00497175" w:rsidRPr="00497175" w:rsidRDefault="00497175" w:rsidP="00497175">
      <w:pPr>
        <w:pStyle w:val="ListParagraph"/>
        <w:numPr>
          <w:ilvl w:val="0"/>
          <w:numId w:val="2"/>
        </w:numPr>
        <w:rPr>
          <w:rFonts w:asciiTheme="minorHAnsi" w:hAnsiTheme="minorHAnsi" w:cstheme="minorHAnsi"/>
        </w:rPr>
      </w:pPr>
      <w:r w:rsidRPr="00497175">
        <w:rPr>
          <w:rFonts w:asciiTheme="minorHAnsi" w:hAnsiTheme="minorHAnsi" w:cstheme="minorHAnsi"/>
        </w:rPr>
        <w:t xml:space="preserve">The resilience scale, </w:t>
      </w:r>
    </w:p>
    <w:p w14:paraId="73FD2858" w14:textId="77777777" w:rsidR="00497175" w:rsidRPr="00497175" w:rsidRDefault="00497175" w:rsidP="00497175">
      <w:pPr>
        <w:pStyle w:val="ListParagraph"/>
        <w:numPr>
          <w:ilvl w:val="0"/>
          <w:numId w:val="2"/>
        </w:numPr>
        <w:rPr>
          <w:rFonts w:asciiTheme="minorHAnsi" w:hAnsiTheme="minorHAnsi" w:cstheme="minorHAnsi"/>
        </w:rPr>
      </w:pPr>
      <w:r w:rsidRPr="00497175">
        <w:rPr>
          <w:rFonts w:asciiTheme="minorHAnsi" w:hAnsiTheme="minorHAnsi" w:cstheme="minorHAnsi"/>
        </w:rPr>
        <w:t xml:space="preserve">Attendance data </w:t>
      </w:r>
    </w:p>
    <w:p w14:paraId="5201A19E" w14:textId="77777777" w:rsidR="00497175" w:rsidRPr="00497175" w:rsidRDefault="00497175" w:rsidP="00497175">
      <w:pPr>
        <w:pStyle w:val="ListParagraph"/>
        <w:numPr>
          <w:ilvl w:val="0"/>
          <w:numId w:val="2"/>
        </w:numPr>
        <w:rPr>
          <w:rFonts w:asciiTheme="minorHAnsi" w:hAnsiTheme="minorHAnsi" w:cstheme="minorHAnsi"/>
        </w:rPr>
      </w:pPr>
      <w:r w:rsidRPr="00497175">
        <w:rPr>
          <w:rFonts w:asciiTheme="minorHAnsi" w:hAnsiTheme="minorHAnsi" w:cstheme="minorHAnsi"/>
        </w:rPr>
        <w:t xml:space="preserve">Questionnaires at the start of your sessions and at the end to measure impact. </w:t>
      </w:r>
    </w:p>
    <w:p w14:paraId="047937E9" w14:textId="77777777" w:rsidR="00497175" w:rsidRPr="00497175" w:rsidRDefault="00497175">
      <w:pPr>
        <w:rPr>
          <w:rFonts w:cstheme="minorHAnsi"/>
          <w:sz w:val="24"/>
          <w:szCs w:val="24"/>
        </w:rPr>
      </w:pPr>
    </w:p>
    <w:p w14:paraId="4A60FCF5" w14:textId="085C4D65" w:rsidR="00251F68" w:rsidRPr="00497175" w:rsidRDefault="00251F68">
      <w:pPr>
        <w:rPr>
          <w:rFonts w:cstheme="minorHAnsi"/>
          <w:b/>
          <w:bCs/>
          <w:sz w:val="24"/>
          <w:szCs w:val="24"/>
          <w:u w:val="single"/>
        </w:rPr>
      </w:pPr>
      <w:r w:rsidRPr="00497175">
        <w:rPr>
          <w:rFonts w:cstheme="minorHAnsi"/>
          <w:b/>
          <w:bCs/>
          <w:sz w:val="24"/>
          <w:szCs w:val="24"/>
          <w:u w:val="single"/>
        </w:rPr>
        <w:t>How do I get involved in the pilot?</w:t>
      </w:r>
    </w:p>
    <w:p w14:paraId="4C4F0725" w14:textId="253BD36E" w:rsidR="00692B41" w:rsidRPr="00497175" w:rsidRDefault="00692B41">
      <w:pPr>
        <w:rPr>
          <w:rFonts w:cstheme="minorHAnsi"/>
          <w:sz w:val="24"/>
          <w:szCs w:val="24"/>
        </w:rPr>
      </w:pPr>
      <w:r w:rsidRPr="00497175">
        <w:rPr>
          <w:rFonts w:cstheme="minorHAnsi"/>
          <w:sz w:val="24"/>
          <w:szCs w:val="24"/>
        </w:rPr>
        <w:t xml:space="preserve">Register interest by e mailing Carol </w:t>
      </w:r>
      <w:hyperlink r:id="rId9" w:history="1">
        <w:r w:rsidR="00977EE5" w:rsidRPr="00977EE5">
          <w:rPr>
            <w:rStyle w:val="Hyperlink"/>
            <w:sz w:val="24"/>
            <w:szCs w:val="24"/>
          </w:rPr>
          <w:t>carol.catton@jigsaweducationgroup.com</w:t>
        </w:r>
      </w:hyperlink>
    </w:p>
    <w:p w14:paraId="292C0989" w14:textId="6AAAC41F" w:rsidR="00692B41" w:rsidRPr="00497175" w:rsidRDefault="00692B41">
      <w:pPr>
        <w:rPr>
          <w:rFonts w:cstheme="minorHAnsi"/>
          <w:sz w:val="24"/>
          <w:szCs w:val="24"/>
        </w:rPr>
      </w:pPr>
      <w:r w:rsidRPr="00497175">
        <w:rPr>
          <w:rFonts w:cstheme="minorHAnsi"/>
          <w:sz w:val="24"/>
          <w:szCs w:val="24"/>
        </w:rPr>
        <w:t>Attend 2 training sessions online</w:t>
      </w:r>
    </w:p>
    <w:p w14:paraId="639F41BD" w14:textId="781C8A6A" w:rsidR="00692B41" w:rsidRPr="00497175" w:rsidRDefault="00692B41">
      <w:pPr>
        <w:rPr>
          <w:rFonts w:cstheme="minorHAnsi"/>
          <w:sz w:val="24"/>
          <w:szCs w:val="24"/>
        </w:rPr>
      </w:pPr>
      <w:r w:rsidRPr="00497175">
        <w:rPr>
          <w:rFonts w:cstheme="minorHAnsi"/>
          <w:sz w:val="24"/>
          <w:szCs w:val="24"/>
        </w:rPr>
        <w:t xml:space="preserve">2 members of staff to run the </w:t>
      </w:r>
      <w:proofErr w:type="gramStart"/>
      <w:r w:rsidRPr="00497175">
        <w:rPr>
          <w:rFonts w:cstheme="minorHAnsi"/>
          <w:sz w:val="24"/>
          <w:szCs w:val="24"/>
        </w:rPr>
        <w:t>families</w:t>
      </w:r>
      <w:proofErr w:type="gramEnd"/>
      <w:r w:rsidRPr="00497175">
        <w:rPr>
          <w:rFonts w:cstheme="minorHAnsi"/>
          <w:sz w:val="24"/>
          <w:szCs w:val="24"/>
        </w:rPr>
        <w:t xml:space="preserve"> sessions (an extra staff member</w:t>
      </w:r>
      <w:r w:rsidR="00E97D2B" w:rsidRPr="00497175">
        <w:rPr>
          <w:rFonts w:cstheme="minorHAnsi"/>
          <w:sz w:val="24"/>
          <w:szCs w:val="24"/>
        </w:rPr>
        <w:t xml:space="preserve"> for illness cover</w:t>
      </w:r>
      <w:r w:rsidR="00E6337C" w:rsidRPr="00497175">
        <w:rPr>
          <w:rFonts w:cstheme="minorHAnsi"/>
          <w:sz w:val="24"/>
          <w:szCs w:val="24"/>
        </w:rPr>
        <w:t>)</w:t>
      </w:r>
    </w:p>
    <w:p w14:paraId="40873C4C" w14:textId="6FEE2348" w:rsidR="00251F68" w:rsidRPr="00497175" w:rsidRDefault="00692B41">
      <w:pPr>
        <w:rPr>
          <w:rFonts w:cstheme="minorHAnsi"/>
          <w:sz w:val="24"/>
          <w:szCs w:val="24"/>
        </w:rPr>
      </w:pPr>
      <w:r w:rsidRPr="00497175">
        <w:rPr>
          <w:rFonts w:cstheme="minorHAnsi"/>
          <w:sz w:val="24"/>
          <w:szCs w:val="24"/>
        </w:rPr>
        <w:t xml:space="preserve">2 rooms to run the </w:t>
      </w:r>
      <w:proofErr w:type="gramStart"/>
      <w:r w:rsidRPr="00497175">
        <w:rPr>
          <w:rFonts w:cstheme="minorHAnsi"/>
          <w:sz w:val="24"/>
          <w:szCs w:val="24"/>
        </w:rPr>
        <w:t>families</w:t>
      </w:r>
      <w:proofErr w:type="gramEnd"/>
      <w:r w:rsidRPr="00497175">
        <w:rPr>
          <w:rFonts w:cstheme="minorHAnsi"/>
          <w:sz w:val="24"/>
          <w:szCs w:val="24"/>
        </w:rPr>
        <w:t xml:space="preserve"> sessions</w:t>
      </w:r>
    </w:p>
    <w:p w14:paraId="19E9134A" w14:textId="2E71F23B" w:rsidR="00E97D2B" w:rsidRPr="00E6337C" w:rsidRDefault="00E97D2B">
      <w:pPr>
        <w:rPr>
          <w:rFonts w:asciiTheme="majorHAnsi" w:hAnsiTheme="majorHAnsi" w:cstheme="majorHAnsi"/>
        </w:rPr>
      </w:pPr>
    </w:p>
    <w:p w14:paraId="377B5EC1" w14:textId="2F534317" w:rsidR="00251F68" w:rsidRPr="00497175" w:rsidRDefault="00497175">
      <w:pPr>
        <w:rPr>
          <w:sz w:val="24"/>
          <w:szCs w:val="24"/>
        </w:rPr>
      </w:pPr>
      <w:r w:rsidRPr="00497175">
        <w:rPr>
          <w:sz w:val="24"/>
          <w:szCs w:val="24"/>
        </w:rPr>
        <w:t>Please contact Carol</w:t>
      </w:r>
      <w:r w:rsidRPr="00977EE5">
        <w:rPr>
          <w:sz w:val="24"/>
          <w:szCs w:val="24"/>
        </w:rPr>
        <w:t xml:space="preserve">  </w:t>
      </w:r>
      <w:hyperlink r:id="rId10" w:history="1">
        <w:r w:rsidR="00380407" w:rsidRPr="00977EE5">
          <w:rPr>
            <w:rStyle w:val="Hyperlink"/>
            <w:sz w:val="24"/>
            <w:szCs w:val="24"/>
          </w:rPr>
          <w:t>carol.catton@jigsaweducationgroup.com</w:t>
        </w:r>
      </w:hyperlink>
    </w:p>
    <w:p w14:paraId="5BAC4C2F" w14:textId="02A9DD14" w:rsidR="00497175" w:rsidRDefault="00497175">
      <w:pPr>
        <w:rPr>
          <w:sz w:val="24"/>
          <w:szCs w:val="24"/>
        </w:rPr>
      </w:pPr>
      <w:r w:rsidRPr="00497175">
        <w:rPr>
          <w:sz w:val="24"/>
          <w:szCs w:val="24"/>
        </w:rPr>
        <w:t>Deadline is: Friday 15</w:t>
      </w:r>
      <w:r w:rsidRPr="00497175">
        <w:rPr>
          <w:sz w:val="24"/>
          <w:szCs w:val="24"/>
          <w:vertAlign w:val="superscript"/>
        </w:rPr>
        <w:t>th</w:t>
      </w:r>
      <w:r w:rsidRPr="00497175">
        <w:rPr>
          <w:sz w:val="24"/>
          <w:szCs w:val="24"/>
        </w:rPr>
        <w:t xml:space="preserve"> December.</w:t>
      </w:r>
    </w:p>
    <w:p w14:paraId="4A5F7B02" w14:textId="77777777" w:rsidR="00380407" w:rsidRDefault="00380407">
      <w:pPr>
        <w:rPr>
          <w:sz w:val="24"/>
          <w:szCs w:val="24"/>
        </w:rPr>
      </w:pPr>
    </w:p>
    <w:p w14:paraId="0C287845" w14:textId="77777777" w:rsidR="00380407" w:rsidRPr="00497175" w:rsidRDefault="00380407">
      <w:pPr>
        <w:rPr>
          <w:sz w:val="24"/>
          <w:szCs w:val="24"/>
        </w:rPr>
      </w:pPr>
    </w:p>
    <w:p w14:paraId="62557BD6" w14:textId="77777777" w:rsidR="00251F68" w:rsidRDefault="00251F68"/>
    <w:p w14:paraId="1E831F1D" w14:textId="5F7823D9" w:rsidR="00251F68" w:rsidRDefault="00251F68" w:rsidP="00E6337C"/>
    <w:p w14:paraId="5C6411AF" w14:textId="77777777" w:rsidR="00251F68" w:rsidRDefault="00251F68"/>
    <w:sectPr w:rsidR="0025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DA0"/>
    <w:multiLevelType w:val="hybridMultilevel"/>
    <w:tmpl w:val="69626ED0"/>
    <w:lvl w:ilvl="0" w:tplc="B8FE67C8">
      <w:start w:val="1"/>
      <w:numFmt w:val="bullet"/>
      <w:lvlText w:val="•"/>
      <w:lvlJc w:val="left"/>
      <w:pPr>
        <w:tabs>
          <w:tab w:val="num" w:pos="720"/>
        </w:tabs>
        <w:ind w:left="720" w:hanging="360"/>
      </w:pPr>
      <w:rPr>
        <w:rFonts w:ascii="Arial" w:hAnsi="Arial" w:hint="default"/>
      </w:rPr>
    </w:lvl>
    <w:lvl w:ilvl="1" w:tplc="D9029A08" w:tentative="1">
      <w:start w:val="1"/>
      <w:numFmt w:val="bullet"/>
      <w:lvlText w:val="•"/>
      <w:lvlJc w:val="left"/>
      <w:pPr>
        <w:tabs>
          <w:tab w:val="num" w:pos="1440"/>
        </w:tabs>
        <w:ind w:left="1440" w:hanging="360"/>
      </w:pPr>
      <w:rPr>
        <w:rFonts w:ascii="Arial" w:hAnsi="Arial" w:hint="default"/>
      </w:rPr>
    </w:lvl>
    <w:lvl w:ilvl="2" w:tplc="91E4679A" w:tentative="1">
      <w:start w:val="1"/>
      <w:numFmt w:val="bullet"/>
      <w:lvlText w:val="•"/>
      <w:lvlJc w:val="left"/>
      <w:pPr>
        <w:tabs>
          <w:tab w:val="num" w:pos="2160"/>
        </w:tabs>
        <w:ind w:left="2160" w:hanging="360"/>
      </w:pPr>
      <w:rPr>
        <w:rFonts w:ascii="Arial" w:hAnsi="Arial" w:hint="default"/>
      </w:rPr>
    </w:lvl>
    <w:lvl w:ilvl="3" w:tplc="D9C03F28" w:tentative="1">
      <w:start w:val="1"/>
      <w:numFmt w:val="bullet"/>
      <w:lvlText w:val="•"/>
      <w:lvlJc w:val="left"/>
      <w:pPr>
        <w:tabs>
          <w:tab w:val="num" w:pos="2880"/>
        </w:tabs>
        <w:ind w:left="2880" w:hanging="360"/>
      </w:pPr>
      <w:rPr>
        <w:rFonts w:ascii="Arial" w:hAnsi="Arial" w:hint="default"/>
      </w:rPr>
    </w:lvl>
    <w:lvl w:ilvl="4" w:tplc="7046969E" w:tentative="1">
      <w:start w:val="1"/>
      <w:numFmt w:val="bullet"/>
      <w:lvlText w:val="•"/>
      <w:lvlJc w:val="left"/>
      <w:pPr>
        <w:tabs>
          <w:tab w:val="num" w:pos="3600"/>
        </w:tabs>
        <w:ind w:left="3600" w:hanging="360"/>
      </w:pPr>
      <w:rPr>
        <w:rFonts w:ascii="Arial" w:hAnsi="Arial" w:hint="default"/>
      </w:rPr>
    </w:lvl>
    <w:lvl w:ilvl="5" w:tplc="A076549A" w:tentative="1">
      <w:start w:val="1"/>
      <w:numFmt w:val="bullet"/>
      <w:lvlText w:val="•"/>
      <w:lvlJc w:val="left"/>
      <w:pPr>
        <w:tabs>
          <w:tab w:val="num" w:pos="4320"/>
        </w:tabs>
        <w:ind w:left="4320" w:hanging="360"/>
      </w:pPr>
      <w:rPr>
        <w:rFonts w:ascii="Arial" w:hAnsi="Arial" w:hint="default"/>
      </w:rPr>
    </w:lvl>
    <w:lvl w:ilvl="6" w:tplc="2FE0EB1C" w:tentative="1">
      <w:start w:val="1"/>
      <w:numFmt w:val="bullet"/>
      <w:lvlText w:val="•"/>
      <w:lvlJc w:val="left"/>
      <w:pPr>
        <w:tabs>
          <w:tab w:val="num" w:pos="5040"/>
        </w:tabs>
        <w:ind w:left="5040" w:hanging="360"/>
      </w:pPr>
      <w:rPr>
        <w:rFonts w:ascii="Arial" w:hAnsi="Arial" w:hint="default"/>
      </w:rPr>
    </w:lvl>
    <w:lvl w:ilvl="7" w:tplc="2CF28D8A" w:tentative="1">
      <w:start w:val="1"/>
      <w:numFmt w:val="bullet"/>
      <w:lvlText w:val="•"/>
      <w:lvlJc w:val="left"/>
      <w:pPr>
        <w:tabs>
          <w:tab w:val="num" w:pos="5760"/>
        </w:tabs>
        <w:ind w:left="5760" w:hanging="360"/>
      </w:pPr>
      <w:rPr>
        <w:rFonts w:ascii="Arial" w:hAnsi="Arial" w:hint="default"/>
      </w:rPr>
    </w:lvl>
    <w:lvl w:ilvl="8" w:tplc="554EF7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D015F"/>
    <w:multiLevelType w:val="hybridMultilevel"/>
    <w:tmpl w:val="08D2A4BA"/>
    <w:lvl w:ilvl="0" w:tplc="68A62BA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8"/>
    <w:rsid w:val="00251F68"/>
    <w:rsid w:val="00340385"/>
    <w:rsid w:val="00380407"/>
    <w:rsid w:val="00497175"/>
    <w:rsid w:val="00516F12"/>
    <w:rsid w:val="005F1709"/>
    <w:rsid w:val="00692B41"/>
    <w:rsid w:val="007A4028"/>
    <w:rsid w:val="00914895"/>
    <w:rsid w:val="00977EE5"/>
    <w:rsid w:val="00B15682"/>
    <w:rsid w:val="00CC7B6F"/>
    <w:rsid w:val="00E6337C"/>
    <w:rsid w:val="00E97D2B"/>
    <w:rsid w:val="00F45BFC"/>
    <w:rsid w:val="00F7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3B37"/>
  <w15:chartTrackingRefBased/>
  <w15:docId w15:val="{3F660512-1261-4DAE-83F0-198B21E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41"/>
    <w:rPr>
      <w:color w:val="0563C1" w:themeColor="hyperlink"/>
      <w:u w:val="single"/>
    </w:rPr>
  </w:style>
  <w:style w:type="character" w:customStyle="1" w:styleId="UnresolvedMention">
    <w:name w:val="Unresolved Mention"/>
    <w:basedOn w:val="DefaultParagraphFont"/>
    <w:uiPriority w:val="99"/>
    <w:semiHidden/>
    <w:unhideWhenUsed/>
    <w:rsid w:val="00692B41"/>
    <w:rPr>
      <w:color w:val="605E5C"/>
      <w:shd w:val="clear" w:color="auto" w:fill="E1DFDD"/>
    </w:rPr>
  </w:style>
  <w:style w:type="paragraph" w:styleId="ListParagraph">
    <w:name w:val="List Paragraph"/>
    <w:basedOn w:val="Normal"/>
    <w:uiPriority w:val="34"/>
    <w:qFormat/>
    <w:rsid w:val="00E97D2B"/>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6105">
      <w:bodyDiv w:val="1"/>
      <w:marLeft w:val="0"/>
      <w:marRight w:val="0"/>
      <w:marTop w:val="0"/>
      <w:marBottom w:val="0"/>
      <w:divBdr>
        <w:top w:val="none" w:sz="0" w:space="0" w:color="auto"/>
        <w:left w:val="none" w:sz="0" w:space="0" w:color="auto"/>
        <w:bottom w:val="none" w:sz="0" w:space="0" w:color="auto"/>
        <w:right w:val="none" w:sz="0" w:space="0" w:color="auto"/>
      </w:divBdr>
      <w:divsChild>
        <w:div w:id="135338706">
          <w:marLeft w:val="446"/>
          <w:marRight w:val="0"/>
          <w:marTop w:val="0"/>
          <w:marBottom w:val="0"/>
          <w:divBdr>
            <w:top w:val="none" w:sz="0" w:space="0" w:color="auto"/>
            <w:left w:val="none" w:sz="0" w:space="0" w:color="auto"/>
            <w:bottom w:val="none" w:sz="0" w:space="0" w:color="auto"/>
            <w:right w:val="none" w:sz="0" w:space="0" w:color="auto"/>
          </w:divBdr>
        </w:div>
        <w:div w:id="34356922">
          <w:marLeft w:val="446"/>
          <w:marRight w:val="0"/>
          <w:marTop w:val="0"/>
          <w:marBottom w:val="0"/>
          <w:divBdr>
            <w:top w:val="none" w:sz="0" w:space="0" w:color="auto"/>
            <w:left w:val="none" w:sz="0" w:space="0" w:color="auto"/>
            <w:bottom w:val="none" w:sz="0" w:space="0" w:color="auto"/>
            <w:right w:val="none" w:sz="0" w:space="0" w:color="auto"/>
          </w:divBdr>
        </w:div>
        <w:div w:id="379256954">
          <w:marLeft w:val="446"/>
          <w:marRight w:val="0"/>
          <w:marTop w:val="0"/>
          <w:marBottom w:val="0"/>
          <w:divBdr>
            <w:top w:val="none" w:sz="0" w:space="0" w:color="auto"/>
            <w:left w:val="none" w:sz="0" w:space="0" w:color="auto"/>
            <w:bottom w:val="none" w:sz="0" w:space="0" w:color="auto"/>
            <w:right w:val="none" w:sz="0" w:space="0" w:color="auto"/>
          </w:divBdr>
        </w:div>
        <w:div w:id="245387397">
          <w:marLeft w:val="446"/>
          <w:marRight w:val="0"/>
          <w:marTop w:val="0"/>
          <w:marBottom w:val="0"/>
          <w:divBdr>
            <w:top w:val="none" w:sz="0" w:space="0" w:color="auto"/>
            <w:left w:val="none" w:sz="0" w:space="0" w:color="auto"/>
            <w:bottom w:val="none" w:sz="0" w:space="0" w:color="auto"/>
            <w:right w:val="none" w:sz="0" w:space="0" w:color="auto"/>
          </w:divBdr>
        </w:div>
        <w:div w:id="684093987">
          <w:marLeft w:val="446"/>
          <w:marRight w:val="0"/>
          <w:marTop w:val="0"/>
          <w:marBottom w:val="0"/>
          <w:divBdr>
            <w:top w:val="none" w:sz="0" w:space="0" w:color="auto"/>
            <w:left w:val="none" w:sz="0" w:space="0" w:color="auto"/>
            <w:bottom w:val="none" w:sz="0" w:space="0" w:color="auto"/>
            <w:right w:val="none" w:sz="0" w:space="0" w:color="auto"/>
          </w:divBdr>
        </w:div>
        <w:div w:id="203101209">
          <w:marLeft w:val="446"/>
          <w:marRight w:val="0"/>
          <w:marTop w:val="0"/>
          <w:marBottom w:val="0"/>
          <w:divBdr>
            <w:top w:val="none" w:sz="0" w:space="0" w:color="auto"/>
            <w:left w:val="none" w:sz="0" w:space="0" w:color="auto"/>
            <w:bottom w:val="none" w:sz="0" w:space="0" w:color="auto"/>
            <w:right w:val="none" w:sz="0" w:space="0" w:color="auto"/>
          </w:divBdr>
        </w:div>
      </w:divsChild>
    </w:div>
    <w:div w:id="16436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ol.catton@jigsaweducationgroup.com" TargetMode="External"/><Relationship Id="rId4" Type="http://schemas.openxmlformats.org/officeDocument/2006/relationships/numbering" Target="numbering.xml"/><Relationship Id="rId9" Type="http://schemas.openxmlformats.org/officeDocument/2006/relationships/hyperlink" Target="mailto:carol.catton@jigsaweducatio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6" ma:contentTypeDescription="Create a new document." ma:contentTypeScope="" ma:versionID="6385d058e6d672ce1d14d0e84a1f9bb8">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37648ecde73a85f6b3103cd408ecae59"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9364C0F5-C735-4CF2-A56B-26E19363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EE755-0BC2-4A4E-9896-5F72ABA8B6D8}">
  <ds:schemaRefs>
    <ds:schemaRef ds:uri="http://schemas.microsoft.com/sharepoint/v3/contenttype/forms"/>
  </ds:schemaRefs>
</ds:datastoreItem>
</file>

<file path=customXml/itemProps3.xml><?xml version="1.0" encoding="utf-8"?>
<ds:datastoreItem xmlns:ds="http://schemas.openxmlformats.org/officeDocument/2006/customXml" ds:itemID="{7514AECB-30C3-4719-A1E0-5907FAE244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1cd2ce-b01b-4680-86f1-36ae398f19bf"/>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Peckham</dc:creator>
  <cp:keywords/>
  <dc:description/>
  <cp:lastModifiedBy>Michelle Renowden</cp:lastModifiedBy>
  <cp:revision>2</cp:revision>
  <dcterms:created xsi:type="dcterms:W3CDTF">2023-11-29T15:40:00Z</dcterms:created>
  <dcterms:modified xsi:type="dcterms:W3CDTF">2023-11-29T15:40:00Z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