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ECAB" w14:textId="77777777" w:rsidR="00452CD7" w:rsidRDefault="005F6AE1" w:rsidP="005F6AE1">
      <w:pPr>
        <w:jc w:val="center"/>
      </w:pPr>
      <w:r>
        <w:rPr>
          <w:noProof/>
          <w:lang w:eastAsia="en-GB"/>
        </w:rPr>
        <w:drawing>
          <wp:inline distT="0" distB="0" distL="0" distR="0" wp14:anchorId="6054365C" wp14:editId="19B66381">
            <wp:extent cx="1100372" cy="1363239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eriadocINFANTS (TransLight) (Small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38" cy="137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3F1A" w14:textId="77777777" w:rsidR="00EB5944" w:rsidRDefault="00EB5944" w:rsidP="00EB5944">
      <w:pPr>
        <w:jc w:val="center"/>
        <w:rPr>
          <w:rFonts w:ascii="Segoe UI" w:hAnsi="Segoe UI" w:cs="Segoe UI"/>
          <w:b/>
          <w:sz w:val="32"/>
        </w:rPr>
      </w:pPr>
      <w:r w:rsidRPr="00EB5944">
        <w:rPr>
          <w:rFonts w:ascii="Segoe UI" w:hAnsi="Segoe UI" w:cs="Segoe UI"/>
          <w:b/>
          <w:sz w:val="32"/>
        </w:rPr>
        <w:t>Job Vacancy</w:t>
      </w:r>
    </w:p>
    <w:p w14:paraId="67E5A042" w14:textId="77777777" w:rsidR="004443F2" w:rsidRPr="00EB5944" w:rsidRDefault="004443F2" w:rsidP="00EB594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St Meriadoc Juniors</w:t>
      </w:r>
    </w:p>
    <w:p w14:paraId="6F41FFAE" w14:textId="77777777" w:rsidR="00762968" w:rsidRDefault="00994723" w:rsidP="00364D66">
      <w:pPr>
        <w:jc w:val="both"/>
        <w:rPr>
          <w:rFonts w:ascii="Segoe UI" w:hAnsi="Segoe UI" w:cs="Segoe UI"/>
        </w:rPr>
      </w:pPr>
      <w:r w:rsidRPr="00762968">
        <w:rPr>
          <w:rFonts w:ascii="Segoe UI" w:hAnsi="Segoe UI" w:cs="Segoe UI"/>
        </w:rPr>
        <w:t xml:space="preserve">The </w:t>
      </w:r>
      <w:r w:rsidR="004443F2">
        <w:rPr>
          <w:rFonts w:ascii="Segoe UI" w:hAnsi="Segoe UI" w:cs="Segoe UI"/>
        </w:rPr>
        <w:t xml:space="preserve">Directors of The Rainbow Multi Academy Trust </w:t>
      </w:r>
      <w:r w:rsidRPr="00762968">
        <w:rPr>
          <w:rFonts w:ascii="Segoe UI" w:hAnsi="Segoe UI" w:cs="Segoe UI"/>
        </w:rPr>
        <w:t xml:space="preserve">are looking to appoint a </w:t>
      </w:r>
      <w:r w:rsidR="0020447C">
        <w:rPr>
          <w:rFonts w:ascii="Segoe UI" w:hAnsi="Segoe UI" w:cs="Segoe UI"/>
        </w:rPr>
        <w:t xml:space="preserve">professional and friendly administrative assistant is </w:t>
      </w:r>
      <w:r w:rsidR="00332C82" w:rsidRPr="00762968">
        <w:rPr>
          <w:rFonts w:ascii="Segoe UI" w:hAnsi="Segoe UI" w:cs="Segoe UI"/>
        </w:rPr>
        <w:t>de</w:t>
      </w:r>
      <w:r w:rsidR="0058012A">
        <w:rPr>
          <w:rFonts w:ascii="Segoe UI" w:hAnsi="Segoe UI" w:cs="Segoe UI"/>
        </w:rPr>
        <w:t xml:space="preserve">voted </w:t>
      </w:r>
      <w:r w:rsidR="0020447C">
        <w:rPr>
          <w:rFonts w:ascii="Segoe UI" w:hAnsi="Segoe UI" w:cs="Segoe UI"/>
        </w:rPr>
        <w:t xml:space="preserve">to helping children and their families in all aspects of school life. </w:t>
      </w:r>
    </w:p>
    <w:p w14:paraId="51FAB224" w14:textId="77777777" w:rsidR="00452CD7" w:rsidRPr="00762968" w:rsidRDefault="00364D66" w:rsidP="00783DC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 the first point of contact, t</w:t>
      </w:r>
      <w:r w:rsidR="008138F3" w:rsidRPr="00762968">
        <w:rPr>
          <w:rFonts w:ascii="Segoe UI" w:hAnsi="Segoe UI" w:cs="Segoe UI"/>
        </w:rPr>
        <w:t xml:space="preserve">he successful candidate </w:t>
      </w:r>
      <w:r w:rsidR="00652984" w:rsidRPr="00762968">
        <w:rPr>
          <w:rFonts w:ascii="Segoe UI" w:hAnsi="Segoe UI" w:cs="Segoe UI"/>
        </w:rPr>
        <w:t xml:space="preserve">will </w:t>
      </w:r>
      <w:r w:rsidR="0058012A">
        <w:rPr>
          <w:rFonts w:ascii="Segoe UI" w:hAnsi="Segoe UI" w:cs="Segoe UI"/>
        </w:rPr>
        <w:t xml:space="preserve">be </w:t>
      </w:r>
      <w:r w:rsidR="00652984" w:rsidRPr="00762968">
        <w:rPr>
          <w:rFonts w:ascii="Segoe UI" w:hAnsi="Segoe UI" w:cs="Segoe UI"/>
        </w:rPr>
        <w:t xml:space="preserve">fully committed to </w:t>
      </w:r>
      <w:r w:rsidR="0020447C">
        <w:rPr>
          <w:rFonts w:ascii="Segoe UI" w:hAnsi="Segoe UI" w:cs="Segoe UI"/>
        </w:rPr>
        <w:t>providing a warm and frien</w:t>
      </w:r>
      <w:r>
        <w:rPr>
          <w:rFonts w:ascii="Segoe UI" w:hAnsi="Segoe UI" w:cs="Segoe UI"/>
        </w:rPr>
        <w:t xml:space="preserve">dly atmosphere for all visitors </w:t>
      </w:r>
      <w:r w:rsidR="0020447C">
        <w:rPr>
          <w:rFonts w:ascii="Segoe UI" w:hAnsi="Segoe UI" w:cs="Segoe UI"/>
        </w:rPr>
        <w:t>and have the ability to</w:t>
      </w:r>
      <w:r w:rsidR="00E802B2">
        <w:rPr>
          <w:rFonts w:ascii="Segoe UI" w:hAnsi="Segoe UI" w:cs="Segoe UI"/>
        </w:rPr>
        <w:t xml:space="preserve"> confidently</w:t>
      </w:r>
      <w:r w:rsidR="0020447C">
        <w:rPr>
          <w:rFonts w:ascii="Segoe UI" w:hAnsi="Segoe UI" w:cs="Segoe UI"/>
        </w:rPr>
        <w:t xml:space="preserve"> </w:t>
      </w:r>
      <w:r w:rsidR="00E802B2">
        <w:rPr>
          <w:rFonts w:ascii="Segoe UI" w:hAnsi="Segoe UI" w:cs="Segoe UI"/>
        </w:rPr>
        <w:t xml:space="preserve">provide administrative </w:t>
      </w:r>
      <w:r w:rsidR="0020447C">
        <w:rPr>
          <w:rFonts w:ascii="Segoe UI" w:hAnsi="Segoe UI" w:cs="Segoe UI"/>
        </w:rPr>
        <w:t>support</w:t>
      </w:r>
      <w:r w:rsidR="00E802B2">
        <w:rPr>
          <w:rFonts w:ascii="Segoe UI" w:hAnsi="Segoe UI" w:cs="Segoe UI"/>
        </w:rPr>
        <w:t xml:space="preserve"> to all members of the school community</w:t>
      </w:r>
      <w:r w:rsidR="0020447C">
        <w:rPr>
          <w:rFonts w:ascii="Segoe UI" w:hAnsi="Segoe UI" w:cs="Segoe UI"/>
        </w:rPr>
        <w:t xml:space="preserve">. </w:t>
      </w:r>
      <w:r w:rsidR="009613AD" w:rsidRPr="00762968">
        <w:rPr>
          <w:rFonts w:ascii="Segoe UI" w:hAnsi="Segoe UI" w:cs="Segoe UI"/>
        </w:rPr>
        <w:t>Experience of worki</w:t>
      </w:r>
      <w:r w:rsidR="00762968" w:rsidRPr="00762968">
        <w:rPr>
          <w:rFonts w:ascii="Segoe UI" w:hAnsi="Segoe UI" w:cs="Segoe UI"/>
        </w:rPr>
        <w:t>ng with</w:t>
      </w:r>
      <w:r w:rsidR="0020447C">
        <w:rPr>
          <w:rFonts w:ascii="Segoe UI" w:hAnsi="Segoe UI" w:cs="Segoe UI"/>
        </w:rPr>
        <w:t>in a school office</w:t>
      </w:r>
      <w:r w:rsidR="0058012A">
        <w:rPr>
          <w:rFonts w:ascii="Segoe UI" w:hAnsi="Segoe UI" w:cs="Segoe UI"/>
        </w:rPr>
        <w:t xml:space="preserve"> setting </w:t>
      </w:r>
      <w:r w:rsidR="005F6AE1">
        <w:rPr>
          <w:rFonts w:ascii="Segoe UI" w:hAnsi="Segoe UI" w:cs="Segoe UI"/>
        </w:rPr>
        <w:t>is desirable</w:t>
      </w:r>
      <w:r w:rsidR="004443F2">
        <w:rPr>
          <w:rFonts w:ascii="Segoe UI" w:hAnsi="Segoe UI" w:cs="Segoe UI"/>
        </w:rPr>
        <w:t xml:space="preserve"> but not essential </w:t>
      </w:r>
      <w:r w:rsidR="00174154">
        <w:rPr>
          <w:rFonts w:ascii="Segoe UI" w:hAnsi="Segoe UI" w:cs="Segoe UI"/>
        </w:rPr>
        <w:t>and the ability to work both as part of a team and individually is a necessity</w:t>
      </w:r>
      <w:r w:rsidR="00762968" w:rsidRPr="00762968">
        <w:rPr>
          <w:rFonts w:ascii="Segoe UI" w:hAnsi="Segoe UI" w:cs="Segoe UI"/>
        </w:rPr>
        <w:t>.</w:t>
      </w:r>
      <w:r w:rsidR="00174154">
        <w:rPr>
          <w:rFonts w:ascii="Segoe UI" w:hAnsi="Segoe UI" w:cs="Segoe UI"/>
        </w:rPr>
        <w:t xml:space="preserve"> </w:t>
      </w:r>
    </w:p>
    <w:p w14:paraId="1990F9B4" w14:textId="77777777" w:rsidR="00364D66" w:rsidRDefault="005F6AE1" w:rsidP="00364D66">
      <w:pPr>
        <w:spacing w:after="0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St Meriadoc </w:t>
      </w:r>
      <w:r w:rsidR="00E802B2">
        <w:rPr>
          <w:rFonts w:ascii="Segoe UI" w:hAnsi="Segoe UI" w:cs="Segoe UI"/>
        </w:rPr>
        <w:t xml:space="preserve">Junior </w:t>
      </w:r>
      <w:r>
        <w:rPr>
          <w:rFonts w:ascii="Segoe UI" w:hAnsi="Segoe UI" w:cs="Segoe UI"/>
        </w:rPr>
        <w:t>Academy</w:t>
      </w:r>
      <w:r w:rsidR="00452CD7" w:rsidRPr="00762968">
        <w:rPr>
          <w:rFonts w:ascii="Segoe UI" w:hAnsi="Segoe UI" w:cs="Segoe UI"/>
        </w:rPr>
        <w:t xml:space="preserve"> is part of The Rainbow Multi Academy Trust, working in partnership with Penponds School, </w:t>
      </w:r>
      <w:r>
        <w:rPr>
          <w:rFonts w:ascii="Segoe UI" w:hAnsi="Segoe UI" w:cs="Segoe UI"/>
        </w:rPr>
        <w:t>Troon School</w:t>
      </w:r>
      <w:r w:rsidR="009613AD" w:rsidRPr="00762968">
        <w:rPr>
          <w:rFonts w:ascii="Segoe UI" w:hAnsi="Segoe UI" w:cs="Segoe UI"/>
        </w:rPr>
        <w:t xml:space="preserve"> and St</w:t>
      </w:r>
      <w:r w:rsidR="00E802B2">
        <w:rPr>
          <w:rFonts w:ascii="Segoe UI" w:hAnsi="Segoe UI" w:cs="Segoe UI"/>
        </w:rPr>
        <w:t xml:space="preserve"> Meriadoc Nursery and Infant</w:t>
      </w:r>
      <w:r w:rsidR="00762968">
        <w:rPr>
          <w:rFonts w:ascii="Segoe UI" w:hAnsi="Segoe UI" w:cs="Segoe UI"/>
        </w:rPr>
        <w:t xml:space="preserve"> Academy where we believe that together, we are building a brighter future for our children. We are looking for a new member of staff to embrace and support our schools in creating an environment where the children have the opportunity to be the best they can be.  </w:t>
      </w:r>
      <w:r w:rsidR="0020447C">
        <w:rPr>
          <w:rFonts w:ascii="Verdana" w:hAnsi="Verdana"/>
          <w:color w:val="555555"/>
          <w:sz w:val="20"/>
          <w:szCs w:val="20"/>
        </w:rPr>
        <w:br/>
      </w:r>
    </w:p>
    <w:p w14:paraId="69C83412" w14:textId="77777777" w:rsidR="00F86A94" w:rsidRPr="00364D66" w:rsidRDefault="00F86A94" w:rsidP="00364D66">
      <w:pPr>
        <w:jc w:val="both"/>
        <w:rPr>
          <w:rFonts w:ascii="Segoe UI" w:hAnsi="Segoe UI" w:cs="Segoe UI"/>
        </w:rPr>
      </w:pPr>
      <w:r w:rsidRPr="00174154">
        <w:rPr>
          <w:rFonts w:ascii="Segoe UI" w:hAnsi="Segoe UI" w:cs="Segoe UI"/>
          <w:u w:val="single"/>
        </w:rPr>
        <w:t>Job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86A94" w14:paraId="34F57636" w14:textId="77777777" w:rsidTr="008F522F">
        <w:tc>
          <w:tcPr>
            <w:tcW w:w="1555" w:type="dxa"/>
          </w:tcPr>
          <w:p w14:paraId="408293E5" w14:textId="77777777" w:rsidR="00F86A94" w:rsidRDefault="00F86A9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Location</w:t>
            </w:r>
          </w:p>
        </w:tc>
        <w:tc>
          <w:tcPr>
            <w:tcW w:w="7461" w:type="dxa"/>
          </w:tcPr>
          <w:p w14:paraId="6C708D9B" w14:textId="77777777" w:rsidR="00F86A94" w:rsidRDefault="005F6AE1" w:rsidP="00364D6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 Meriadoc </w:t>
            </w:r>
            <w:r w:rsidR="00364D66">
              <w:rPr>
                <w:rFonts w:ascii="Segoe UI" w:hAnsi="Segoe UI" w:cs="Segoe UI"/>
              </w:rPr>
              <w:t>Junior</w:t>
            </w:r>
            <w:r>
              <w:rPr>
                <w:rFonts w:ascii="Segoe UI" w:hAnsi="Segoe UI" w:cs="Segoe UI"/>
              </w:rPr>
              <w:t xml:space="preserve"> Academy </w:t>
            </w:r>
          </w:p>
        </w:tc>
      </w:tr>
      <w:tr w:rsidR="00F86A94" w14:paraId="5F318659" w14:textId="77777777" w:rsidTr="008F522F">
        <w:tc>
          <w:tcPr>
            <w:tcW w:w="1555" w:type="dxa"/>
          </w:tcPr>
          <w:p w14:paraId="47C4B5AE" w14:textId="77777777"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Post </w:t>
            </w:r>
          </w:p>
        </w:tc>
        <w:tc>
          <w:tcPr>
            <w:tcW w:w="7461" w:type="dxa"/>
          </w:tcPr>
          <w:p w14:paraId="607AB9AA" w14:textId="77777777" w:rsidR="00F86A94" w:rsidRDefault="00364D66" w:rsidP="0058012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Administrative </w:t>
            </w:r>
            <w:r w:rsidR="008F522F">
              <w:rPr>
                <w:rFonts w:ascii="Segoe UI" w:hAnsi="Segoe UI" w:cs="Segoe UI"/>
              </w:rPr>
              <w:t>Assistant</w:t>
            </w:r>
          </w:p>
        </w:tc>
      </w:tr>
      <w:tr w:rsidR="00F86A94" w14:paraId="44060881" w14:textId="77777777" w:rsidTr="008F522F">
        <w:tc>
          <w:tcPr>
            <w:tcW w:w="1555" w:type="dxa"/>
          </w:tcPr>
          <w:p w14:paraId="09FBEB23" w14:textId="77777777"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Grade/salary</w:t>
            </w:r>
          </w:p>
        </w:tc>
        <w:tc>
          <w:tcPr>
            <w:tcW w:w="7461" w:type="dxa"/>
          </w:tcPr>
          <w:p w14:paraId="20785949" w14:textId="77777777" w:rsidR="00F86A94" w:rsidRDefault="00364D66" w:rsidP="00F854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 grade </w:t>
            </w:r>
            <w:r w:rsidR="004126F6">
              <w:rPr>
                <w:rFonts w:ascii="Segoe UI" w:hAnsi="Segoe UI" w:cs="Segoe UI"/>
              </w:rPr>
              <w:t>£8.21-£9.20</w:t>
            </w:r>
            <w:r w:rsidR="00B54BA5">
              <w:rPr>
                <w:rFonts w:ascii="Segoe UI" w:hAnsi="Segoe UI" w:cs="Segoe UI"/>
              </w:rPr>
              <w:t xml:space="preserve"> according to experience</w:t>
            </w:r>
          </w:p>
        </w:tc>
      </w:tr>
      <w:tr w:rsidR="00F86A94" w14:paraId="2DB42A8E" w14:textId="77777777" w:rsidTr="008F522F">
        <w:tc>
          <w:tcPr>
            <w:tcW w:w="1555" w:type="dxa"/>
          </w:tcPr>
          <w:p w14:paraId="3681258A" w14:textId="77777777"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Hours</w:t>
            </w:r>
            <w:r w:rsidR="00174154">
              <w:rPr>
                <w:rFonts w:ascii="Segoe UI" w:hAnsi="Segoe UI" w:cs="Segoe UI"/>
              </w:rPr>
              <w:t xml:space="preserve"> per week</w:t>
            </w:r>
          </w:p>
        </w:tc>
        <w:tc>
          <w:tcPr>
            <w:tcW w:w="7461" w:type="dxa"/>
          </w:tcPr>
          <w:p w14:paraId="1389EF75" w14:textId="77777777" w:rsidR="00F86A94" w:rsidRDefault="00983724" w:rsidP="004126F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36.25</w:t>
            </w:r>
            <w:r w:rsidR="00B54BA5">
              <w:rPr>
                <w:rFonts w:ascii="Segoe UI" w:hAnsi="Segoe UI" w:cs="Segoe UI"/>
              </w:rPr>
              <w:t>- 8.15am -4.00pm daily</w:t>
            </w:r>
          </w:p>
        </w:tc>
      </w:tr>
      <w:tr w:rsidR="00F86A94" w14:paraId="40F9E932" w14:textId="77777777" w:rsidTr="008F522F">
        <w:tc>
          <w:tcPr>
            <w:tcW w:w="1555" w:type="dxa"/>
          </w:tcPr>
          <w:p w14:paraId="73D15543" w14:textId="77777777"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Contract </w:t>
            </w:r>
          </w:p>
        </w:tc>
        <w:tc>
          <w:tcPr>
            <w:tcW w:w="7461" w:type="dxa"/>
          </w:tcPr>
          <w:p w14:paraId="40C0D6B6" w14:textId="4E40F339" w:rsidR="00F86A94" w:rsidRDefault="004126F6" w:rsidP="003866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Permanent</w:t>
            </w:r>
            <w:r w:rsidR="00386686">
              <w:rPr>
                <w:rFonts w:ascii="Segoe UI" w:hAnsi="Segoe UI" w:cs="Segoe UI"/>
              </w:rPr>
              <w:t xml:space="preserve">. </w:t>
            </w:r>
          </w:p>
        </w:tc>
      </w:tr>
      <w:tr w:rsidR="00783DCC" w14:paraId="2C1BF7CD" w14:textId="77777777" w:rsidTr="008F522F">
        <w:tc>
          <w:tcPr>
            <w:tcW w:w="1555" w:type="dxa"/>
          </w:tcPr>
          <w:p w14:paraId="4E73FE47" w14:textId="77777777" w:rsidR="00783DCC" w:rsidRDefault="00783D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Application closing date</w:t>
            </w:r>
          </w:p>
        </w:tc>
        <w:tc>
          <w:tcPr>
            <w:tcW w:w="7461" w:type="dxa"/>
          </w:tcPr>
          <w:p w14:paraId="52EEBED6" w14:textId="77777777" w:rsidR="00783DCC" w:rsidRDefault="00B54BA5" w:rsidP="00B54B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9.00am on Wednesday</w:t>
            </w:r>
            <w:r w:rsidR="00FB53CF">
              <w:rPr>
                <w:rFonts w:ascii="Segoe UI" w:hAnsi="Segoe UI" w:cs="Segoe UI"/>
              </w:rPr>
              <w:t xml:space="preserve"> 3</w:t>
            </w:r>
            <w:r w:rsidR="00FB53CF" w:rsidRPr="00FB53CF">
              <w:rPr>
                <w:rFonts w:ascii="Segoe UI" w:hAnsi="Segoe UI" w:cs="Segoe UI"/>
                <w:vertAlign w:val="superscript"/>
              </w:rPr>
              <w:t>rd</w:t>
            </w:r>
            <w:r w:rsidR="00FB53C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July 2019</w:t>
            </w:r>
          </w:p>
        </w:tc>
      </w:tr>
      <w:tr w:rsidR="00783DCC" w14:paraId="33025C57" w14:textId="77777777" w:rsidTr="008F522F">
        <w:tc>
          <w:tcPr>
            <w:tcW w:w="1555" w:type="dxa"/>
          </w:tcPr>
          <w:p w14:paraId="47FE4811" w14:textId="77777777" w:rsidR="00783DCC" w:rsidRDefault="00783D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Interview date</w:t>
            </w:r>
          </w:p>
        </w:tc>
        <w:tc>
          <w:tcPr>
            <w:tcW w:w="7461" w:type="dxa"/>
          </w:tcPr>
          <w:p w14:paraId="011F90CB" w14:textId="77777777" w:rsidR="00783DCC" w:rsidRDefault="00B54B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Monday 8</w:t>
            </w:r>
            <w:r w:rsidRPr="00B54BA5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July 2019</w:t>
            </w:r>
          </w:p>
        </w:tc>
      </w:tr>
      <w:tr w:rsidR="008F522F" w14:paraId="56B338E0" w14:textId="77777777" w:rsidTr="008F522F">
        <w:tc>
          <w:tcPr>
            <w:tcW w:w="1555" w:type="dxa"/>
          </w:tcPr>
          <w:p w14:paraId="7C9D4FF7" w14:textId="77777777" w:rsidR="008F522F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information</w:t>
            </w:r>
          </w:p>
        </w:tc>
        <w:tc>
          <w:tcPr>
            <w:tcW w:w="7461" w:type="dxa"/>
          </w:tcPr>
          <w:p w14:paraId="3A11C4AF" w14:textId="256089D3" w:rsidR="008F522F" w:rsidRPr="00364D66" w:rsidRDefault="00386686" w:rsidP="00364D6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contract is term time only including inset days. </w:t>
            </w:r>
          </w:p>
        </w:tc>
      </w:tr>
    </w:tbl>
    <w:p w14:paraId="3499D845" w14:textId="77777777" w:rsidR="00174154" w:rsidRPr="00174154" w:rsidRDefault="00174154" w:rsidP="0017415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Rainbow Multi Academy Tr</w:t>
      </w:r>
      <w:r w:rsidR="001500A3">
        <w:rPr>
          <w:rFonts w:ascii="Segoe UI" w:hAnsi="Segoe UI" w:cs="Segoe UI"/>
        </w:rPr>
        <w:t>ust is committed to</w:t>
      </w:r>
      <w:r>
        <w:rPr>
          <w:rFonts w:ascii="Segoe UI" w:hAnsi="Segoe UI" w:cs="Segoe UI"/>
        </w:rPr>
        <w:t xml:space="preserve"> </w:t>
      </w:r>
      <w:r w:rsidRPr="00174154">
        <w:rPr>
          <w:rFonts w:ascii="Segoe UI" w:hAnsi="Segoe UI" w:cs="Segoe UI"/>
          <w:sz w:val="24"/>
          <w:szCs w:val="24"/>
        </w:rPr>
        <w:t xml:space="preserve">the safeguarding </w:t>
      </w:r>
      <w:r w:rsidRPr="00174154">
        <w:rPr>
          <w:rFonts w:ascii="Segoe UI" w:hAnsi="Segoe UI" w:cs="Segoe UI"/>
        </w:rPr>
        <w:t>of our students and the successful candidate will be subject to an enhanced Disclosure and Barring Service check.</w:t>
      </w:r>
    </w:p>
    <w:p w14:paraId="16CA0CA8" w14:textId="5B97C883" w:rsidR="00452CD7" w:rsidRPr="00762968" w:rsidRDefault="00346B11" w:rsidP="00CB131F">
      <w:pPr>
        <w:spacing w:after="0" w:line="240" w:lineRule="auto"/>
        <w:jc w:val="both"/>
        <w:rPr>
          <w:rFonts w:ascii="Segoe UI" w:hAnsi="Segoe UI" w:cs="Segoe UI"/>
        </w:rPr>
      </w:pPr>
      <w:r w:rsidRPr="00762968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5141DEA" wp14:editId="6FCC4982">
            <wp:simplePos x="0" y="0"/>
            <wp:positionH relativeFrom="margin">
              <wp:posOffset>-600075</wp:posOffset>
            </wp:positionH>
            <wp:positionV relativeFrom="margin">
              <wp:posOffset>8467725</wp:posOffset>
            </wp:positionV>
            <wp:extent cx="1304925" cy="92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MAT (LightTrans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154" w:rsidRPr="00174154">
        <w:rPr>
          <w:rFonts w:ascii="Segoe UI" w:hAnsi="Segoe UI" w:cs="Segoe UI"/>
        </w:rPr>
        <w:t>Visits to our sch</w:t>
      </w:r>
      <w:r w:rsidR="00CB131F">
        <w:rPr>
          <w:rFonts w:ascii="Segoe UI" w:hAnsi="Segoe UI" w:cs="Segoe UI"/>
        </w:rPr>
        <w:t>ool are welcome by appointment. P</w:t>
      </w:r>
      <w:r w:rsidRPr="00174154">
        <w:rPr>
          <w:rFonts w:ascii="Segoe UI" w:hAnsi="Segoe UI" w:cs="Segoe UI"/>
        </w:rPr>
        <w:t xml:space="preserve">lease contact </w:t>
      </w:r>
      <w:r>
        <w:rPr>
          <w:rFonts w:ascii="Segoe UI" w:hAnsi="Segoe UI" w:cs="Segoe UI"/>
        </w:rPr>
        <w:t>p</w:t>
      </w:r>
      <w:r w:rsidR="00174154" w:rsidRPr="00174154">
        <w:rPr>
          <w:rFonts w:ascii="Segoe UI" w:hAnsi="Segoe UI" w:cs="Segoe UI"/>
        </w:rPr>
        <w:t>lease contact</w:t>
      </w:r>
      <w:r w:rsidR="00FC4BB0">
        <w:rPr>
          <w:rFonts w:ascii="Segoe UI" w:hAnsi="Segoe UI" w:cs="Segoe UI"/>
        </w:rPr>
        <w:t xml:space="preserve"> Mrs </w:t>
      </w:r>
      <w:r w:rsidR="002D3621">
        <w:rPr>
          <w:rFonts w:ascii="Segoe UI" w:hAnsi="Segoe UI" w:cs="Segoe UI"/>
        </w:rPr>
        <w:t>Sarah Wilkins</w:t>
      </w:r>
      <w:r w:rsidR="00FC4BB0">
        <w:rPr>
          <w:rFonts w:ascii="Segoe UI" w:hAnsi="Segoe UI" w:cs="Segoe UI"/>
        </w:rPr>
        <w:t xml:space="preserve"> </w:t>
      </w:r>
      <w:r w:rsidR="00174154">
        <w:rPr>
          <w:rFonts w:ascii="Segoe UI" w:hAnsi="Segoe UI" w:cs="Segoe UI"/>
        </w:rPr>
        <w:t>by telephone 01209</w:t>
      </w:r>
      <w:r w:rsidR="002D3621">
        <w:rPr>
          <w:rFonts w:ascii="Segoe UI" w:hAnsi="Segoe UI" w:cs="Segoe UI"/>
        </w:rPr>
        <w:t xml:space="preserve"> 713436</w:t>
      </w:r>
      <w:r w:rsidR="00174154">
        <w:rPr>
          <w:rFonts w:ascii="Segoe UI" w:hAnsi="Segoe UI" w:cs="Segoe UI"/>
        </w:rPr>
        <w:t xml:space="preserve"> or email </w:t>
      </w:r>
      <w:hyperlink r:id="rId8" w:history="1">
        <w:r w:rsidR="002D3621" w:rsidRPr="005A0070">
          <w:rPr>
            <w:rStyle w:val="Hyperlink"/>
            <w:rFonts w:ascii="Segoe UI" w:hAnsi="Segoe UI" w:cs="Segoe UI"/>
          </w:rPr>
          <w:t>swilkins@rainbowacademy.org.uk</w:t>
        </w:r>
      </w:hyperlink>
      <w:r w:rsidR="00FC4BB0">
        <w:rPr>
          <w:rFonts w:ascii="Segoe UI" w:hAnsi="Segoe UI" w:cs="Segoe UI"/>
        </w:rPr>
        <w:t xml:space="preserve"> </w:t>
      </w:r>
      <w:r w:rsidR="00CB131F">
        <w:rPr>
          <w:rFonts w:ascii="Segoe UI" w:hAnsi="Segoe UI" w:cs="Segoe UI"/>
        </w:rPr>
        <w:t xml:space="preserve"> For an application pack please contact Mrs Samantha Hassett via email at </w:t>
      </w:r>
      <w:hyperlink r:id="rId9" w:history="1">
        <w:r w:rsidR="00711975" w:rsidRPr="0088448C">
          <w:rPr>
            <w:rStyle w:val="Hyperlink"/>
            <w:rFonts w:ascii="Segoe UI" w:hAnsi="Segoe UI" w:cs="Segoe UI"/>
          </w:rPr>
          <w:t>shassett@rainbowacademy.org.uk</w:t>
        </w:r>
      </w:hyperlink>
      <w:r w:rsidR="00711975">
        <w:rPr>
          <w:rFonts w:ascii="Segoe UI" w:hAnsi="Segoe UI" w:cs="Segoe UI"/>
        </w:rPr>
        <w:t xml:space="preserve"> </w:t>
      </w:r>
      <w:bookmarkStart w:id="0" w:name="_GoBack"/>
      <w:bookmarkEnd w:id="0"/>
    </w:p>
    <w:sectPr w:rsidR="00452CD7" w:rsidRPr="00762968" w:rsidSect="00364D66">
      <w:headerReference w:type="default" r:id="rId10"/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36F7" w14:textId="77777777" w:rsidR="00605DC5" w:rsidRDefault="00605DC5" w:rsidP="00994723">
      <w:pPr>
        <w:spacing w:after="0" w:line="240" w:lineRule="auto"/>
      </w:pPr>
      <w:r>
        <w:separator/>
      </w:r>
    </w:p>
  </w:endnote>
  <w:endnote w:type="continuationSeparator" w:id="0">
    <w:p w14:paraId="69C3428F" w14:textId="77777777" w:rsidR="00605DC5" w:rsidRDefault="00605DC5" w:rsidP="0099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0694" w14:textId="77777777" w:rsidR="00605DC5" w:rsidRDefault="00605DC5" w:rsidP="00994723">
      <w:pPr>
        <w:spacing w:after="0" w:line="240" w:lineRule="auto"/>
      </w:pPr>
      <w:r>
        <w:separator/>
      </w:r>
    </w:p>
  </w:footnote>
  <w:footnote w:type="continuationSeparator" w:id="0">
    <w:p w14:paraId="201DE426" w14:textId="77777777" w:rsidR="00605DC5" w:rsidRDefault="00605DC5" w:rsidP="0099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21F2" w14:textId="77777777" w:rsidR="00994723" w:rsidRDefault="00994723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BC859" wp14:editId="22B1D8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5C41D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45573F2C" w14:textId="77777777" w:rsidR="00994723" w:rsidRDefault="00994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3"/>
    <w:rsid w:val="00006F14"/>
    <w:rsid w:val="001500A3"/>
    <w:rsid w:val="00174154"/>
    <w:rsid w:val="0020447C"/>
    <w:rsid w:val="00286F77"/>
    <w:rsid w:val="002D3621"/>
    <w:rsid w:val="00332C82"/>
    <w:rsid w:val="00346B11"/>
    <w:rsid w:val="00364D66"/>
    <w:rsid w:val="00386686"/>
    <w:rsid w:val="004126F6"/>
    <w:rsid w:val="00415DEA"/>
    <w:rsid w:val="004443F2"/>
    <w:rsid w:val="00452CD7"/>
    <w:rsid w:val="00453503"/>
    <w:rsid w:val="00467B24"/>
    <w:rsid w:val="00487639"/>
    <w:rsid w:val="0055391C"/>
    <w:rsid w:val="0058012A"/>
    <w:rsid w:val="005C0828"/>
    <w:rsid w:val="005F145B"/>
    <w:rsid w:val="005F6AE1"/>
    <w:rsid w:val="00605DC5"/>
    <w:rsid w:val="00652984"/>
    <w:rsid w:val="00711975"/>
    <w:rsid w:val="00762968"/>
    <w:rsid w:val="00783DCC"/>
    <w:rsid w:val="007B0C6F"/>
    <w:rsid w:val="00807C88"/>
    <w:rsid w:val="008138F3"/>
    <w:rsid w:val="008F522F"/>
    <w:rsid w:val="0091278B"/>
    <w:rsid w:val="009613AD"/>
    <w:rsid w:val="00983724"/>
    <w:rsid w:val="00994723"/>
    <w:rsid w:val="00A529A9"/>
    <w:rsid w:val="00B54BA5"/>
    <w:rsid w:val="00BD38DD"/>
    <w:rsid w:val="00C65525"/>
    <w:rsid w:val="00CB131F"/>
    <w:rsid w:val="00D37D9B"/>
    <w:rsid w:val="00E802B2"/>
    <w:rsid w:val="00EB5944"/>
    <w:rsid w:val="00EE26E5"/>
    <w:rsid w:val="00F854AC"/>
    <w:rsid w:val="00F86A94"/>
    <w:rsid w:val="00FB53C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5D7C6F"/>
  <w15:chartTrackingRefBased/>
  <w15:docId w15:val="{8FF13820-60C9-4713-8D0C-E61C58B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23"/>
  </w:style>
  <w:style w:type="paragraph" w:styleId="Footer">
    <w:name w:val="footer"/>
    <w:basedOn w:val="Normal"/>
    <w:link w:val="FooterChar"/>
    <w:uiPriority w:val="99"/>
    <w:unhideWhenUsed/>
    <w:rsid w:val="0099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23"/>
  </w:style>
  <w:style w:type="table" w:styleId="TableGrid">
    <w:name w:val="Table Grid"/>
    <w:basedOn w:val="TableNormal"/>
    <w:uiPriority w:val="39"/>
    <w:rsid w:val="00F8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kins@rainbowacademy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assett@rainbow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Hassett</dc:creator>
  <cp:keywords/>
  <dc:description/>
  <cp:lastModifiedBy>Information CAPH</cp:lastModifiedBy>
  <cp:revision>3</cp:revision>
  <cp:lastPrinted>2018-11-13T12:23:00Z</cp:lastPrinted>
  <dcterms:created xsi:type="dcterms:W3CDTF">2019-06-24T13:15:00Z</dcterms:created>
  <dcterms:modified xsi:type="dcterms:W3CDTF">2019-06-24T13:21:00Z</dcterms:modified>
</cp:coreProperties>
</file>