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F0ED9" w14:textId="77777777" w:rsidR="008578E7" w:rsidRDefault="008578E7" w:rsidP="008578E7">
      <w:pPr>
        <w:spacing w:after="0" w:line="420" w:lineRule="atLeast"/>
        <w:jc w:val="center"/>
        <w:textAlignment w:val="baseline"/>
        <w:rPr>
          <w:rFonts w:ascii="Tahoma" w:eastAsia="Times New Roman" w:hAnsi="Tahoma" w:cs="Tahoma"/>
          <w:b/>
          <w:bCs/>
          <w:sz w:val="32"/>
          <w:szCs w:val="32"/>
          <w:bdr w:val="none" w:sz="0" w:space="0" w:color="auto" w:frame="1"/>
          <w:lang w:eastAsia="en-GB"/>
        </w:rPr>
      </w:pPr>
      <w:r w:rsidRPr="008578E7">
        <w:rPr>
          <w:rFonts w:ascii="Tahoma" w:eastAsia="Times New Roman" w:hAnsi="Tahoma" w:cs="Tahoma"/>
          <w:b/>
          <w:bCs/>
          <w:sz w:val="32"/>
          <w:szCs w:val="32"/>
          <w:bdr w:val="none" w:sz="0" w:space="0" w:color="auto" w:frame="1"/>
          <w:lang w:eastAsia="en-GB"/>
        </w:rPr>
        <w:t>Welcome to the Grants 4 Schools e-Newsletter</w:t>
      </w:r>
    </w:p>
    <w:p w14:paraId="71B9654F" w14:textId="77777777" w:rsidR="008578E7" w:rsidRPr="008578E7" w:rsidRDefault="008578E7" w:rsidP="008578E7">
      <w:pPr>
        <w:spacing w:after="0" w:line="420" w:lineRule="atLeast"/>
        <w:jc w:val="center"/>
        <w:textAlignment w:val="baseline"/>
        <w:rPr>
          <w:rFonts w:ascii="Tahoma" w:eastAsia="Times New Roman" w:hAnsi="Tahoma" w:cs="Tahoma"/>
          <w:sz w:val="32"/>
          <w:szCs w:val="32"/>
          <w:lang w:eastAsia="en-GB"/>
        </w:rPr>
      </w:pPr>
      <w:r w:rsidRPr="008578E7">
        <w:rPr>
          <w:rFonts w:ascii="Tahoma" w:eastAsia="Times New Roman" w:hAnsi="Tahoma" w:cs="Tahoma"/>
          <w:b/>
          <w:bCs/>
          <w:sz w:val="32"/>
          <w:szCs w:val="32"/>
          <w:bdr w:val="none" w:sz="0" w:space="0" w:color="auto" w:frame="1"/>
          <w:lang w:eastAsia="en-GB"/>
        </w:rPr>
        <w:t> May 2024</w:t>
      </w:r>
      <w:r w:rsidRPr="008578E7">
        <w:rPr>
          <w:rFonts w:ascii="Tahoma" w:eastAsia="Times New Roman" w:hAnsi="Tahoma" w:cs="Tahoma"/>
          <w:sz w:val="32"/>
          <w:szCs w:val="32"/>
          <w:bdr w:val="none" w:sz="0" w:space="0" w:color="auto" w:frame="1"/>
          <w:lang w:eastAsia="en-GB"/>
        </w:rPr>
        <w:t> </w:t>
      </w:r>
    </w:p>
    <w:p w14:paraId="707076AA" w14:textId="77777777" w:rsidR="008578E7" w:rsidRPr="008578E7" w:rsidRDefault="008578E7" w:rsidP="008578E7">
      <w:pPr>
        <w:spacing w:after="0" w:line="420" w:lineRule="atLeast"/>
        <w:jc w:val="center"/>
        <w:textAlignment w:val="baseline"/>
        <w:rPr>
          <w:rFonts w:ascii="Tahoma" w:eastAsia="Times New Roman" w:hAnsi="Tahoma" w:cs="Tahoma"/>
          <w:sz w:val="32"/>
          <w:szCs w:val="32"/>
          <w:lang w:eastAsia="en-GB"/>
        </w:rPr>
      </w:pPr>
    </w:p>
    <w:p w14:paraId="25855869" w14:textId="77777777" w:rsidR="008578E7" w:rsidRPr="008578E7" w:rsidRDefault="008578E7" w:rsidP="008578E7">
      <w:pPr>
        <w:spacing w:after="0" w:line="420" w:lineRule="atLeast"/>
        <w:jc w:val="center"/>
        <w:textAlignment w:val="baseline"/>
        <w:rPr>
          <w:rFonts w:ascii="Tahoma" w:eastAsia="Times New Roman" w:hAnsi="Tahoma" w:cs="Tahoma"/>
          <w:sz w:val="28"/>
          <w:szCs w:val="28"/>
          <w:lang w:eastAsia="en-GB"/>
        </w:rPr>
      </w:pPr>
      <w:r w:rsidRPr="008578E7">
        <w:rPr>
          <w:rFonts w:ascii="Tahoma" w:eastAsia="Times New Roman" w:hAnsi="Tahoma" w:cs="Tahoma"/>
          <w:b/>
          <w:bCs/>
          <w:sz w:val="28"/>
          <w:szCs w:val="28"/>
          <w:lang w:eastAsia="en-GB"/>
        </w:rPr>
        <w:t>The Newsletter highlights a small selection of grants featured on the Grants 4 Schools website over the last month.</w:t>
      </w:r>
    </w:p>
    <w:p w14:paraId="079D8957" w14:textId="77777777" w:rsidR="008578E7" w:rsidRDefault="008578E7"/>
    <w:p w14:paraId="41AA963D" w14:textId="77777777" w:rsidR="008578E7" w:rsidRPr="008578E7" w:rsidRDefault="008578E7" w:rsidP="008578E7">
      <w:pPr>
        <w:spacing w:after="0" w:line="240" w:lineRule="auto"/>
        <w:rPr>
          <w:rFonts w:ascii="Tahoma" w:eastAsia="Times New Roman" w:hAnsi="Tahoma" w:cs="Tahoma"/>
          <w:color w:val="000000"/>
          <w:lang w:eastAsia="en-GB"/>
        </w:rPr>
      </w:pPr>
      <w:hyperlink r:id="rId7" w:tgtFrame="_blank" w:history="1">
        <w:r w:rsidRPr="008578E7">
          <w:rPr>
            <w:rFonts w:ascii="Tahoma" w:eastAsia="Times New Roman" w:hAnsi="Tahoma" w:cs="Tahoma"/>
            <w:color w:val="0000FF"/>
            <w:u w:val="single"/>
            <w:bdr w:val="single" w:sz="6" w:space="15" w:color="FFFFFF" w:frame="1"/>
            <w:lang w:eastAsia="en-GB"/>
          </w:rPr>
          <w:t>Click here for more information about Grants 4 Schools and a full list of new funding opportunities</w:t>
        </w:r>
      </w:hyperlink>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1D6674F4" w14:textId="77777777" w:rsidTr="008578E7">
        <w:trPr>
          <w:trHeight w:val="420"/>
        </w:trPr>
        <w:tc>
          <w:tcPr>
            <w:tcW w:w="0" w:type="auto"/>
            <w:shd w:val="clear" w:color="auto" w:fill="FCFCFC"/>
            <w:tcMar>
              <w:top w:w="270" w:type="dxa"/>
              <w:left w:w="450" w:type="dxa"/>
              <w:bottom w:w="600" w:type="dxa"/>
              <w:right w:w="450" w:type="dxa"/>
            </w:tcMar>
            <w:hideMark/>
          </w:tcPr>
          <w:p w14:paraId="48526E83" w14:textId="77777777" w:rsidR="008578E7" w:rsidRPr="008578E7" w:rsidRDefault="008578E7" w:rsidP="008578E7">
            <w:pPr>
              <w:spacing w:after="0" w:line="420" w:lineRule="atLeast"/>
              <w:jc w:val="center"/>
              <w:textAlignment w:val="baseline"/>
              <w:rPr>
                <w:rFonts w:ascii="Arial" w:eastAsia="Times New Roman" w:hAnsi="Arial" w:cs="Arial"/>
                <w:color w:val="444679"/>
                <w:sz w:val="45"/>
                <w:szCs w:val="45"/>
                <w:lang w:eastAsia="en-GB"/>
              </w:rPr>
            </w:pPr>
            <w:r w:rsidRPr="008578E7">
              <w:rPr>
                <w:rFonts w:ascii="Arial" w:eastAsia="Times New Roman" w:hAnsi="Arial" w:cs="Arial"/>
                <w:b/>
                <w:bCs/>
                <w:color w:val="444679"/>
                <w:sz w:val="45"/>
                <w:szCs w:val="45"/>
                <w:lang w:eastAsia="en-GB"/>
              </w:rPr>
              <w:t>Funding Opportunities</w:t>
            </w:r>
          </w:p>
        </w:tc>
      </w:tr>
    </w:tbl>
    <w:p w14:paraId="7EA1748D"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7D392CD0" w14:textId="77777777" w:rsidTr="008578E7">
        <w:trPr>
          <w:trHeight w:val="5280"/>
        </w:trPr>
        <w:tc>
          <w:tcPr>
            <w:tcW w:w="0" w:type="auto"/>
            <w:shd w:val="clear" w:color="auto" w:fill="FCFCFC"/>
            <w:tcMar>
              <w:top w:w="360" w:type="dxa"/>
              <w:left w:w="15" w:type="dxa"/>
              <w:bottom w:w="270" w:type="dxa"/>
              <w:right w:w="15" w:type="dxa"/>
            </w:tcMar>
            <w:hideMark/>
          </w:tcPr>
          <w:p w14:paraId="1301431B" w14:textId="77777777" w:rsidR="008578E7" w:rsidRPr="008578E7" w:rsidRDefault="008578E7" w:rsidP="008578E7">
            <w:pPr>
              <w:spacing w:after="0" w:line="330" w:lineRule="atLeast"/>
              <w:textAlignment w:val="baseline"/>
              <w:rPr>
                <w:rFonts w:ascii="Arial" w:eastAsia="Times New Roman" w:hAnsi="Arial" w:cs="Arial"/>
                <w:color w:val="000000"/>
                <w:sz w:val="27"/>
                <w:szCs w:val="27"/>
                <w:lang w:eastAsia="en-GB"/>
              </w:rPr>
            </w:pPr>
            <w:r w:rsidRPr="008578E7">
              <w:rPr>
                <w:rFonts w:ascii="Arial" w:eastAsia="Times New Roman" w:hAnsi="Arial" w:cs="Arial"/>
                <w:b/>
                <w:bCs/>
                <w:color w:val="000000"/>
                <w:sz w:val="27"/>
                <w:szCs w:val="27"/>
                <w:lang w:eastAsia="en-GB"/>
              </w:rPr>
              <w:t>Funding for Capital Projects in Secondary Schools and Sixth Form Colleges (UK)</w:t>
            </w:r>
          </w:p>
          <w:p w14:paraId="32781C48" w14:textId="77777777" w:rsidR="008578E7" w:rsidRPr="008578E7" w:rsidRDefault="008578E7" w:rsidP="008578E7">
            <w:pPr>
              <w:spacing w:after="0" w:line="330" w:lineRule="atLeast"/>
              <w:textAlignment w:val="baseline"/>
              <w:rPr>
                <w:rFonts w:ascii="Arial" w:eastAsia="Times New Roman" w:hAnsi="Arial" w:cs="Arial"/>
                <w:color w:val="000000"/>
                <w:sz w:val="21"/>
                <w:szCs w:val="21"/>
                <w:lang w:eastAsia="en-GB"/>
              </w:rPr>
            </w:pPr>
          </w:p>
          <w:p w14:paraId="44E1B5D8" w14:textId="77777777" w:rsidR="008578E7" w:rsidRPr="008578E7" w:rsidRDefault="008578E7" w:rsidP="008578E7">
            <w:pPr>
              <w:spacing w:after="0" w:line="330" w:lineRule="atLeast"/>
              <w:jc w:val="both"/>
              <w:textAlignment w:val="baseline"/>
              <w:rPr>
                <w:rFonts w:ascii="Arial" w:eastAsia="Times New Roman" w:hAnsi="Arial" w:cs="Arial"/>
                <w:color w:val="000000"/>
                <w:sz w:val="21"/>
                <w:szCs w:val="21"/>
                <w:lang w:eastAsia="en-GB"/>
              </w:rPr>
            </w:pPr>
            <w:r w:rsidRPr="008578E7">
              <w:rPr>
                <w:rFonts w:ascii="Arial" w:eastAsia="Times New Roman" w:hAnsi="Arial" w:cs="Arial"/>
                <w:color w:val="000000"/>
                <w:sz w:val="21"/>
                <w:szCs w:val="21"/>
                <w:lang w:eastAsia="en-GB"/>
              </w:rPr>
              <w:t xml:space="preserve">Secondary schools and colleges can apply for a grant of up to £100,000 to improve the teaching of science, computer science, design &amp; technology, art, languages, music and performing arts at GCSE and A-Level.  Grants are generally awarded for new builds, refurbishment, and technical equipment. The funding is available through the Wolfson Foundation’s Secondary Education Programme. To be eligible, schools must be state-funded, have at least two years of exam results available, have been inspected by Ofsted / </w:t>
            </w:r>
            <w:proofErr w:type="spellStart"/>
            <w:r w:rsidRPr="008578E7">
              <w:rPr>
                <w:rFonts w:ascii="Arial" w:eastAsia="Times New Roman" w:hAnsi="Arial" w:cs="Arial"/>
                <w:color w:val="000000"/>
                <w:sz w:val="21"/>
                <w:szCs w:val="21"/>
                <w:lang w:eastAsia="en-GB"/>
              </w:rPr>
              <w:t>Estyn</w:t>
            </w:r>
            <w:proofErr w:type="spellEnd"/>
            <w:r w:rsidRPr="008578E7">
              <w:rPr>
                <w:rFonts w:ascii="Arial" w:eastAsia="Times New Roman" w:hAnsi="Arial" w:cs="Arial"/>
                <w:color w:val="000000"/>
                <w:sz w:val="21"/>
                <w:szCs w:val="21"/>
                <w:lang w:eastAsia="en-GB"/>
              </w:rPr>
              <w:t xml:space="preserve"> / HMIE / ETI, and have an overall outcome of ‘Good’ or above. There is a two-stage application process.  There is a two-stage application process.  The closing date for stage 1 applications is 10th June 2024. Schools and Colleges successful at this stage will have until 15th July 2024 to submit their stage-two application.</w:t>
            </w:r>
          </w:p>
          <w:p w14:paraId="220A0872" w14:textId="77777777" w:rsidR="008578E7" w:rsidRPr="008578E7" w:rsidRDefault="008578E7" w:rsidP="008578E7">
            <w:pPr>
              <w:spacing w:after="0" w:line="330" w:lineRule="atLeast"/>
              <w:jc w:val="both"/>
              <w:textAlignment w:val="baseline"/>
              <w:rPr>
                <w:rFonts w:ascii="Arial" w:eastAsia="Times New Roman" w:hAnsi="Arial" w:cs="Arial"/>
                <w:color w:val="000000"/>
                <w:sz w:val="21"/>
                <w:szCs w:val="21"/>
                <w:lang w:eastAsia="en-GB"/>
              </w:rPr>
            </w:pPr>
          </w:p>
          <w:p w14:paraId="75F2C33F" w14:textId="77777777" w:rsidR="008578E7" w:rsidRPr="008578E7" w:rsidRDefault="008578E7" w:rsidP="008578E7">
            <w:pPr>
              <w:spacing w:after="0" w:line="330" w:lineRule="atLeast"/>
              <w:jc w:val="both"/>
              <w:textAlignment w:val="baseline"/>
              <w:rPr>
                <w:rFonts w:ascii="Arial" w:eastAsia="Times New Roman" w:hAnsi="Arial" w:cs="Arial"/>
                <w:b/>
                <w:bCs/>
                <w:color w:val="3368FA"/>
                <w:sz w:val="21"/>
                <w:szCs w:val="21"/>
                <w:u w:val="single"/>
                <w:lang w:eastAsia="en-GB"/>
              </w:rPr>
            </w:pPr>
            <w:hyperlink r:id="rId8" w:tgtFrame="_blank" w:history="1">
              <w:r w:rsidRPr="008578E7">
                <w:rPr>
                  <w:rFonts w:ascii="Arial" w:eastAsia="Times New Roman" w:hAnsi="Arial" w:cs="Arial"/>
                  <w:b/>
                  <w:bCs/>
                  <w:color w:val="3368FA"/>
                  <w:sz w:val="21"/>
                  <w:szCs w:val="21"/>
                  <w:u w:val="single"/>
                  <w:bdr w:val="none" w:sz="0" w:space="0" w:color="auto" w:frame="1"/>
                  <w:lang w:eastAsia="en-GB"/>
                </w:rPr>
                <w:t>Learn More</w:t>
              </w:r>
            </w:hyperlink>
          </w:p>
        </w:tc>
      </w:tr>
    </w:tbl>
    <w:p w14:paraId="15791B2E"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4B7C9BED" w14:textId="77777777" w:rsidTr="008578E7">
        <w:trPr>
          <w:trHeight w:val="45"/>
        </w:trPr>
        <w:tc>
          <w:tcPr>
            <w:tcW w:w="0" w:type="auto"/>
            <w:shd w:val="clear" w:color="auto" w:fill="FCFCFC"/>
            <w:hideMark/>
          </w:tcPr>
          <w:tbl>
            <w:tblPr>
              <w:tblW w:w="7440" w:type="dxa"/>
              <w:jc w:val="center"/>
              <w:tblCellMar>
                <w:top w:w="15" w:type="dxa"/>
                <w:left w:w="15" w:type="dxa"/>
                <w:bottom w:w="15" w:type="dxa"/>
                <w:right w:w="15" w:type="dxa"/>
              </w:tblCellMar>
              <w:tblLook w:val="04A0" w:firstRow="1" w:lastRow="0" w:firstColumn="1" w:lastColumn="0" w:noHBand="0" w:noVBand="1"/>
            </w:tblPr>
            <w:tblGrid>
              <w:gridCol w:w="7440"/>
            </w:tblGrid>
            <w:tr w:rsidR="008578E7" w:rsidRPr="008578E7" w14:paraId="4559DC01" w14:textId="77777777">
              <w:trPr>
                <w:jc w:val="center"/>
              </w:trPr>
              <w:tc>
                <w:tcPr>
                  <w:tcW w:w="0" w:type="auto"/>
                  <w:shd w:val="clear" w:color="auto" w:fill="000000"/>
                  <w:tcMar>
                    <w:top w:w="15" w:type="dxa"/>
                    <w:left w:w="15" w:type="dxa"/>
                    <w:bottom w:w="30" w:type="dxa"/>
                    <w:right w:w="15" w:type="dxa"/>
                  </w:tcMar>
                  <w:vAlign w:val="center"/>
                  <w:hideMark/>
                </w:tcPr>
                <w:p w14:paraId="621471AD" w14:textId="77777777" w:rsidR="008578E7" w:rsidRPr="008578E7" w:rsidRDefault="008578E7" w:rsidP="008578E7">
                  <w:pPr>
                    <w:spacing w:after="0" w:line="240" w:lineRule="auto"/>
                    <w:rPr>
                      <w:rFonts w:ascii="Times New Roman" w:eastAsia="Times New Roman" w:hAnsi="Times New Roman" w:cs="Times New Roman"/>
                      <w:sz w:val="24"/>
                      <w:szCs w:val="24"/>
                      <w:lang w:eastAsia="en-GB"/>
                    </w:rPr>
                  </w:pPr>
                </w:p>
              </w:tc>
            </w:tr>
          </w:tbl>
          <w:p w14:paraId="2359EA42" w14:textId="77777777" w:rsidR="008578E7" w:rsidRPr="008578E7" w:rsidRDefault="008578E7" w:rsidP="008578E7">
            <w:pPr>
              <w:spacing w:after="0" w:line="240" w:lineRule="auto"/>
              <w:rPr>
                <w:rFonts w:ascii="Segoe UI" w:eastAsia="Times New Roman" w:hAnsi="Segoe UI" w:cs="Segoe UI"/>
                <w:color w:val="000000"/>
                <w:sz w:val="23"/>
                <w:szCs w:val="23"/>
                <w:lang w:eastAsia="en-GB"/>
              </w:rPr>
            </w:pPr>
          </w:p>
        </w:tc>
      </w:tr>
    </w:tbl>
    <w:p w14:paraId="0676A48C"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7988DA61" w14:textId="77777777" w:rsidTr="008578E7">
        <w:trPr>
          <w:trHeight w:val="4290"/>
        </w:trPr>
        <w:tc>
          <w:tcPr>
            <w:tcW w:w="0" w:type="auto"/>
            <w:shd w:val="clear" w:color="auto" w:fill="FCFCFC"/>
            <w:tcMar>
              <w:top w:w="360" w:type="dxa"/>
              <w:left w:w="15" w:type="dxa"/>
              <w:bottom w:w="270" w:type="dxa"/>
              <w:right w:w="15" w:type="dxa"/>
            </w:tcMar>
            <w:hideMark/>
          </w:tcPr>
          <w:p w14:paraId="10935359" w14:textId="77777777" w:rsidR="008578E7" w:rsidRPr="008578E7" w:rsidRDefault="008578E7" w:rsidP="008578E7">
            <w:pPr>
              <w:spacing w:after="0" w:line="330" w:lineRule="atLeast"/>
              <w:textAlignment w:val="baseline"/>
              <w:divId w:val="250430348"/>
              <w:rPr>
                <w:rFonts w:ascii="Helvetica" w:eastAsia="Times New Roman" w:hAnsi="Helvetica" w:cs="Helvetica"/>
                <w:color w:val="000000"/>
                <w:sz w:val="27"/>
                <w:szCs w:val="27"/>
                <w:lang w:eastAsia="en-GB"/>
              </w:rPr>
            </w:pPr>
            <w:r w:rsidRPr="008578E7">
              <w:rPr>
                <w:rFonts w:ascii="inherit" w:eastAsia="Times New Roman" w:hAnsi="inherit" w:cs="Helvetica"/>
                <w:b/>
                <w:bCs/>
                <w:color w:val="000000"/>
                <w:sz w:val="27"/>
                <w:szCs w:val="27"/>
                <w:bdr w:val="none" w:sz="0" w:space="0" w:color="auto" w:frame="1"/>
                <w:shd w:val="clear" w:color="auto" w:fill="FCFCFC"/>
                <w:lang w:eastAsia="en-GB"/>
              </w:rPr>
              <w:lastRenderedPageBreak/>
              <w:t>Grants to Support the Teaching &amp; Learning of Physics (UK)</w:t>
            </w:r>
          </w:p>
          <w:p w14:paraId="7EF1318E" w14:textId="77777777" w:rsidR="008578E7" w:rsidRPr="008578E7" w:rsidRDefault="008578E7" w:rsidP="008578E7">
            <w:pPr>
              <w:spacing w:after="0" w:line="330" w:lineRule="atLeast"/>
              <w:jc w:val="both"/>
              <w:textAlignment w:val="baseline"/>
              <w:rPr>
                <w:rFonts w:ascii="Arial" w:eastAsia="Times New Roman" w:hAnsi="Arial" w:cs="Arial"/>
                <w:color w:val="000000"/>
                <w:sz w:val="21"/>
                <w:szCs w:val="21"/>
                <w:lang w:eastAsia="en-GB"/>
              </w:rPr>
            </w:pPr>
          </w:p>
          <w:p w14:paraId="06070595" w14:textId="77777777" w:rsidR="008578E7" w:rsidRPr="008578E7" w:rsidRDefault="008578E7" w:rsidP="008578E7">
            <w:pPr>
              <w:spacing w:after="0" w:line="330" w:lineRule="atLeast"/>
              <w:jc w:val="both"/>
              <w:textAlignment w:val="baseline"/>
              <w:rPr>
                <w:rFonts w:ascii="Arial" w:eastAsia="Times New Roman" w:hAnsi="Arial" w:cs="Arial"/>
                <w:color w:val="000000"/>
                <w:sz w:val="21"/>
                <w:szCs w:val="21"/>
                <w:lang w:eastAsia="en-GB"/>
              </w:rPr>
            </w:pPr>
            <w:r w:rsidRPr="008578E7">
              <w:rPr>
                <w:rFonts w:ascii="Arial" w:eastAsia="Times New Roman" w:hAnsi="Arial" w:cs="Arial"/>
                <w:color w:val="000000"/>
                <w:sz w:val="21"/>
                <w:szCs w:val="21"/>
                <w:lang w:eastAsia="en-GB"/>
              </w:rPr>
              <w:t xml:space="preserve">Grants of up to £5,000 are available to schools, colleges and charities who wish to carry out projects that support the teaching and learning of physics. The Ogden Trust’s Physics Education Grants programme will award grants for projects </w:t>
            </w:r>
            <w:proofErr w:type="spellStart"/>
            <w:r w:rsidRPr="008578E7">
              <w:rPr>
                <w:rFonts w:ascii="Arial" w:eastAsia="Times New Roman" w:hAnsi="Arial" w:cs="Arial"/>
                <w:color w:val="000000"/>
                <w:sz w:val="21"/>
                <w:szCs w:val="21"/>
                <w:lang w:eastAsia="en-GB"/>
              </w:rPr>
              <w:t>centered</w:t>
            </w:r>
            <w:proofErr w:type="spellEnd"/>
            <w:r w:rsidRPr="008578E7">
              <w:rPr>
                <w:rFonts w:ascii="Arial" w:eastAsia="Times New Roman" w:hAnsi="Arial" w:cs="Arial"/>
                <w:color w:val="000000"/>
                <w:sz w:val="21"/>
                <w:szCs w:val="21"/>
                <w:lang w:eastAsia="en-GB"/>
              </w:rPr>
              <w:t xml:space="preserve"> on physics and developed with current evidence in mind, potentially offering partial funding for general science projects with a clear physics component. All applicants must be based in the UK and working predominantly in England. There is one round of funding each term. The next closing date for applications is the 30th June 2024</w:t>
            </w:r>
            <w:proofErr w:type="gramStart"/>
            <w:r w:rsidRPr="008578E7">
              <w:rPr>
                <w:rFonts w:ascii="Arial" w:eastAsia="Times New Roman" w:hAnsi="Arial" w:cs="Arial"/>
                <w:color w:val="000000"/>
                <w:sz w:val="21"/>
                <w:szCs w:val="21"/>
                <w:lang w:eastAsia="en-GB"/>
              </w:rPr>
              <w:t>.#</w:t>
            </w:r>
            <w:proofErr w:type="gramEnd"/>
          </w:p>
          <w:p w14:paraId="566DD54F" w14:textId="77777777" w:rsidR="008578E7" w:rsidRPr="008578E7" w:rsidRDefault="008578E7" w:rsidP="008578E7">
            <w:pPr>
              <w:spacing w:after="0" w:line="330" w:lineRule="atLeast"/>
              <w:jc w:val="both"/>
              <w:textAlignment w:val="baseline"/>
              <w:rPr>
                <w:rFonts w:ascii="Arial" w:eastAsia="Times New Roman" w:hAnsi="Arial" w:cs="Arial"/>
                <w:color w:val="000000"/>
                <w:sz w:val="21"/>
                <w:szCs w:val="21"/>
                <w:lang w:eastAsia="en-GB"/>
              </w:rPr>
            </w:pPr>
          </w:p>
          <w:p w14:paraId="4E9D09AC" w14:textId="77777777" w:rsidR="008578E7" w:rsidRPr="008578E7" w:rsidRDefault="008578E7" w:rsidP="008578E7">
            <w:pPr>
              <w:spacing w:after="0" w:line="330" w:lineRule="atLeast"/>
              <w:jc w:val="both"/>
              <w:textAlignment w:val="baseline"/>
              <w:rPr>
                <w:rFonts w:ascii="Arial" w:eastAsia="Times New Roman" w:hAnsi="Arial" w:cs="Arial"/>
                <w:color w:val="3368FA"/>
                <w:sz w:val="21"/>
                <w:szCs w:val="21"/>
                <w:lang w:eastAsia="en-GB"/>
              </w:rPr>
            </w:pPr>
            <w:hyperlink r:id="rId9" w:tgtFrame="_blank" w:history="1">
              <w:r w:rsidRPr="008578E7">
                <w:rPr>
                  <w:rFonts w:ascii="Arial" w:eastAsia="Times New Roman" w:hAnsi="Arial" w:cs="Arial"/>
                  <w:b/>
                  <w:bCs/>
                  <w:color w:val="3368FA"/>
                  <w:sz w:val="21"/>
                  <w:szCs w:val="21"/>
                  <w:u w:val="single"/>
                  <w:bdr w:val="none" w:sz="0" w:space="0" w:color="auto" w:frame="1"/>
                  <w:lang w:eastAsia="en-GB"/>
                </w:rPr>
                <w:t>Learn More</w:t>
              </w:r>
            </w:hyperlink>
          </w:p>
        </w:tc>
      </w:tr>
    </w:tbl>
    <w:p w14:paraId="122EC5B5"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10990E82" w14:textId="77777777" w:rsidTr="008578E7">
        <w:trPr>
          <w:trHeight w:val="45"/>
        </w:trPr>
        <w:tc>
          <w:tcPr>
            <w:tcW w:w="0" w:type="auto"/>
            <w:shd w:val="clear" w:color="auto" w:fill="FCFCFC"/>
            <w:hideMark/>
          </w:tcPr>
          <w:tbl>
            <w:tblPr>
              <w:tblW w:w="7440" w:type="dxa"/>
              <w:jc w:val="center"/>
              <w:tblCellMar>
                <w:top w:w="15" w:type="dxa"/>
                <w:left w:w="15" w:type="dxa"/>
                <w:bottom w:w="15" w:type="dxa"/>
                <w:right w:w="15" w:type="dxa"/>
              </w:tblCellMar>
              <w:tblLook w:val="04A0" w:firstRow="1" w:lastRow="0" w:firstColumn="1" w:lastColumn="0" w:noHBand="0" w:noVBand="1"/>
            </w:tblPr>
            <w:tblGrid>
              <w:gridCol w:w="7440"/>
            </w:tblGrid>
            <w:tr w:rsidR="008578E7" w:rsidRPr="008578E7" w14:paraId="2EE5D09E" w14:textId="77777777">
              <w:trPr>
                <w:jc w:val="center"/>
              </w:trPr>
              <w:tc>
                <w:tcPr>
                  <w:tcW w:w="0" w:type="auto"/>
                  <w:shd w:val="clear" w:color="auto" w:fill="000000"/>
                  <w:tcMar>
                    <w:top w:w="15" w:type="dxa"/>
                    <w:left w:w="15" w:type="dxa"/>
                    <w:bottom w:w="30" w:type="dxa"/>
                    <w:right w:w="15" w:type="dxa"/>
                  </w:tcMar>
                  <w:vAlign w:val="center"/>
                  <w:hideMark/>
                </w:tcPr>
                <w:p w14:paraId="27637E02" w14:textId="77777777" w:rsidR="008578E7" w:rsidRPr="008578E7" w:rsidRDefault="008578E7" w:rsidP="008578E7">
                  <w:pPr>
                    <w:spacing w:after="0" w:line="240" w:lineRule="auto"/>
                    <w:rPr>
                      <w:rFonts w:ascii="Times New Roman" w:eastAsia="Times New Roman" w:hAnsi="Times New Roman" w:cs="Times New Roman"/>
                      <w:sz w:val="24"/>
                      <w:szCs w:val="24"/>
                      <w:lang w:eastAsia="en-GB"/>
                    </w:rPr>
                  </w:pPr>
                </w:p>
              </w:tc>
            </w:tr>
          </w:tbl>
          <w:p w14:paraId="41811896" w14:textId="77777777" w:rsidR="008578E7" w:rsidRPr="008578E7" w:rsidRDefault="008578E7" w:rsidP="008578E7">
            <w:pPr>
              <w:spacing w:after="0" w:line="240" w:lineRule="auto"/>
              <w:rPr>
                <w:rFonts w:ascii="Segoe UI" w:eastAsia="Times New Roman" w:hAnsi="Segoe UI" w:cs="Segoe UI"/>
                <w:color w:val="000000"/>
                <w:sz w:val="23"/>
                <w:szCs w:val="23"/>
                <w:lang w:eastAsia="en-GB"/>
              </w:rPr>
            </w:pPr>
          </w:p>
        </w:tc>
      </w:tr>
    </w:tbl>
    <w:p w14:paraId="5ACE46CD"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39930226" w14:textId="77777777" w:rsidTr="008578E7">
        <w:trPr>
          <w:trHeight w:val="4290"/>
        </w:trPr>
        <w:tc>
          <w:tcPr>
            <w:tcW w:w="0" w:type="auto"/>
            <w:shd w:val="clear" w:color="auto" w:fill="FCFCFC"/>
            <w:tcMar>
              <w:top w:w="360" w:type="dxa"/>
              <w:left w:w="15" w:type="dxa"/>
              <w:bottom w:w="270" w:type="dxa"/>
              <w:right w:w="15" w:type="dxa"/>
            </w:tcMar>
            <w:hideMark/>
          </w:tcPr>
          <w:p w14:paraId="367EFB71" w14:textId="77777777" w:rsidR="008578E7" w:rsidRPr="008578E7" w:rsidRDefault="008578E7" w:rsidP="008578E7">
            <w:pPr>
              <w:spacing w:after="0" w:line="330" w:lineRule="atLeast"/>
              <w:textAlignment w:val="baseline"/>
              <w:rPr>
                <w:rFonts w:ascii="Helvetica" w:eastAsia="Times New Roman" w:hAnsi="Helvetica" w:cs="Helvetica"/>
                <w:color w:val="000000"/>
                <w:sz w:val="27"/>
                <w:szCs w:val="27"/>
                <w:lang w:eastAsia="en-GB"/>
              </w:rPr>
            </w:pPr>
            <w:r w:rsidRPr="008578E7">
              <w:rPr>
                <w:rFonts w:ascii="inherit" w:eastAsia="Times New Roman" w:hAnsi="inherit" w:cs="Helvetica"/>
                <w:b/>
                <w:bCs/>
                <w:color w:val="000000"/>
                <w:sz w:val="27"/>
                <w:szCs w:val="27"/>
                <w:bdr w:val="none" w:sz="0" w:space="0" w:color="auto" w:frame="1"/>
                <w:shd w:val="clear" w:color="auto" w:fill="FCFCFC"/>
                <w:lang w:eastAsia="en-GB"/>
              </w:rPr>
              <w:t>Funding for School Climate &amp; Biodiversity Projects (UK)</w:t>
            </w:r>
          </w:p>
          <w:p w14:paraId="4080F724" w14:textId="77777777" w:rsidR="008578E7" w:rsidRPr="008578E7" w:rsidRDefault="008578E7" w:rsidP="008578E7">
            <w:pPr>
              <w:spacing w:after="0" w:line="330" w:lineRule="atLeast"/>
              <w:textAlignment w:val="baseline"/>
              <w:rPr>
                <w:rFonts w:ascii="Arial" w:eastAsia="Times New Roman" w:hAnsi="Arial" w:cs="Arial"/>
                <w:color w:val="000000"/>
                <w:sz w:val="21"/>
                <w:szCs w:val="21"/>
                <w:lang w:eastAsia="en-GB"/>
              </w:rPr>
            </w:pPr>
          </w:p>
          <w:p w14:paraId="2E95F8CB" w14:textId="77777777" w:rsidR="008578E7" w:rsidRPr="008578E7" w:rsidRDefault="008578E7" w:rsidP="008578E7">
            <w:pPr>
              <w:spacing w:after="0" w:line="330" w:lineRule="atLeast"/>
              <w:jc w:val="both"/>
              <w:textAlignment w:val="baseline"/>
              <w:rPr>
                <w:rFonts w:ascii="Arial" w:eastAsia="Times New Roman" w:hAnsi="Arial" w:cs="Arial"/>
                <w:color w:val="000000"/>
                <w:sz w:val="21"/>
                <w:szCs w:val="21"/>
                <w:lang w:eastAsia="en-GB"/>
              </w:rPr>
            </w:pPr>
            <w:r w:rsidRPr="008578E7">
              <w:rPr>
                <w:rFonts w:ascii="Arial" w:eastAsia="Times New Roman" w:hAnsi="Arial" w:cs="Arial"/>
                <w:color w:val="000000"/>
                <w:sz w:val="21"/>
                <w:szCs w:val="21"/>
                <w:lang w:eastAsia="en-GB"/>
              </w:rPr>
              <w:t>Primary and secondary schools in the UK can apply for grants of up to £3,000 to support projects and activities addressing climate change and biodiversity issues.  The funding is available through the Royal Society’s Tomorrow's Climate Scientists Programme, extending the Society's Partnership Grants Programme. The primary purpose of the funding is to facilitate the purchase of necessary equipment for these projects.  The Partnership Grants scheme operates annually and follows a two-stage application process. There are three possible submission deadlines this year and the next deadline for stage 1 and stage 2 applications is the 1st July 2024.</w:t>
            </w:r>
          </w:p>
          <w:p w14:paraId="4A765FFC" w14:textId="77777777" w:rsidR="008578E7" w:rsidRPr="008578E7" w:rsidRDefault="008578E7" w:rsidP="008578E7">
            <w:pPr>
              <w:spacing w:after="0" w:line="330" w:lineRule="atLeast"/>
              <w:textAlignment w:val="baseline"/>
              <w:rPr>
                <w:rFonts w:ascii="Arial" w:eastAsia="Times New Roman" w:hAnsi="Arial" w:cs="Arial"/>
                <w:color w:val="000000"/>
                <w:sz w:val="21"/>
                <w:szCs w:val="21"/>
                <w:lang w:eastAsia="en-GB"/>
              </w:rPr>
            </w:pPr>
          </w:p>
          <w:p w14:paraId="3A4D1107" w14:textId="77777777" w:rsidR="008578E7" w:rsidRPr="008578E7" w:rsidRDefault="008578E7" w:rsidP="008578E7">
            <w:pPr>
              <w:spacing w:after="0" w:line="330" w:lineRule="atLeast"/>
              <w:jc w:val="both"/>
              <w:textAlignment w:val="baseline"/>
              <w:rPr>
                <w:rFonts w:ascii="Arial" w:eastAsia="Times New Roman" w:hAnsi="Arial" w:cs="Arial"/>
                <w:color w:val="3368FA"/>
                <w:sz w:val="21"/>
                <w:szCs w:val="21"/>
                <w:lang w:eastAsia="en-GB"/>
              </w:rPr>
            </w:pPr>
            <w:hyperlink r:id="rId10" w:tgtFrame="_blank" w:history="1">
              <w:r w:rsidRPr="008578E7">
                <w:rPr>
                  <w:rFonts w:ascii="Arial" w:eastAsia="Times New Roman" w:hAnsi="Arial" w:cs="Arial"/>
                  <w:b/>
                  <w:bCs/>
                  <w:color w:val="3368FA"/>
                  <w:sz w:val="21"/>
                  <w:szCs w:val="21"/>
                  <w:u w:val="single"/>
                  <w:bdr w:val="none" w:sz="0" w:space="0" w:color="auto" w:frame="1"/>
                  <w:lang w:eastAsia="en-GB"/>
                </w:rPr>
                <w:t>Learn More</w:t>
              </w:r>
            </w:hyperlink>
          </w:p>
        </w:tc>
      </w:tr>
    </w:tbl>
    <w:p w14:paraId="57C64604"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2F828211" w14:textId="77777777" w:rsidTr="008578E7">
        <w:trPr>
          <w:trHeight w:val="45"/>
        </w:trPr>
        <w:tc>
          <w:tcPr>
            <w:tcW w:w="0" w:type="auto"/>
            <w:shd w:val="clear" w:color="auto" w:fill="FCFCFC"/>
            <w:hideMark/>
          </w:tcPr>
          <w:tbl>
            <w:tblPr>
              <w:tblW w:w="7440" w:type="dxa"/>
              <w:jc w:val="center"/>
              <w:tblCellMar>
                <w:top w:w="15" w:type="dxa"/>
                <w:left w:w="15" w:type="dxa"/>
                <w:bottom w:w="15" w:type="dxa"/>
                <w:right w:w="15" w:type="dxa"/>
              </w:tblCellMar>
              <w:tblLook w:val="04A0" w:firstRow="1" w:lastRow="0" w:firstColumn="1" w:lastColumn="0" w:noHBand="0" w:noVBand="1"/>
            </w:tblPr>
            <w:tblGrid>
              <w:gridCol w:w="7440"/>
            </w:tblGrid>
            <w:tr w:rsidR="008578E7" w:rsidRPr="008578E7" w14:paraId="78671DE0" w14:textId="77777777">
              <w:trPr>
                <w:jc w:val="center"/>
              </w:trPr>
              <w:tc>
                <w:tcPr>
                  <w:tcW w:w="0" w:type="auto"/>
                  <w:shd w:val="clear" w:color="auto" w:fill="000000"/>
                  <w:tcMar>
                    <w:top w:w="15" w:type="dxa"/>
                    <w:left w:w="15" w:type="dxa"/>
                    <w:bottom w:w="30" w:type="dxa"/>
                    <w:right w:w="15" w:type="dxa"/>
                  </w:tcMar>
                  <w:vAlign w:val="center"/>
                  <w:hideMark/>
                </w:tcPr>
                <w:p w14:paraId="6C78FBF7" w14:textId="77777777" w:rsidR="008578E7" w:rsidRPr="008578E7" w:rsidRDefault="008578E7" w:rsidP="008578E7">
                  <w:pPr>
                    <w:spacing w:after="0" w:line="240" w:lineRule="auto"/>
                    <w:rPr>
                      <w:rFonts w:ascii="Times New Roman" w:eastAsia="Times New Roman" w:hAnsi="Times New Roman" w:cs="Times New Roman"/>
                      <w:sz w:val="24"/>
                      <w:szCs w:val="24"/>
                      <w:lang w:eastAsia="en-GB"/>
                    </w:rPr>
                  </w:pPr>
                </w:p>
              </w:tc>
            </w:tr>
          </w:tbl>
          <w:p w14:paraId="26F210FD" w14:textId="77777777" w:rsidR="008578E7" w:rsidRPr="008578E7" w:rsidRDefault="008578E7" w:rsidP="008578E7">
            <w:pPr>
              <w:spacing w:after="0" w:line="240" w:lineRule="auto"/>
              <w:rPr>
                <w:rFonts w:ascii="Segoe UI" w:eastAsia="Times New Roman" w:hAnsi="Segoe UI" w:cs="Segoe UI"/>
                <w:color w:val="000000"/>
                <w:sz w:val="23"/>
                <w:szCs w:val="23"/>
                <w:lang w:eastAsia="en-GB"/>
              </w:rPr>
            </w:pPr>
          </w:p>
        </w:tc>
      </w:tr>
    </w:tbl>
    <w:p w14:paraId="3CC49CF1"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78CB224D" w14:textId="77777777" w:rsidTr="008578E7">
        <w:trPr>
          <w:trHeight w:val="5280"/>
        </w:trPr>
        <w:tc>
          <w:tcPr>
            <w:tcW w:w="0" w:type="auto"/>
            <w:shd w:val="clear" w:color="auto" w:fill="FCFCFC"/>
            <w:tcMar>
              <w:top w:w="360" w:type="dxa"/>
              <w:left w:w="15" w:type="dxa"/>
              <w:bottom w:w="270" w:type="dxa"/>
              <w:right w:w="15" w:type="dxa"/>
            </w:tcMar>
            <w:hideMark/>
          </w:tcPr>
          <w:p w14:paraId="5DC5B06D" w14:textId="77777777" w:rsidR="008578E7" w:rsidRPr="008578E7" w:rsidRDefault="008578E7" w:rsidP="008578E7">
            <w:pPr>
              <w:spacing w:after="0" w:line="330" w:lineRule="atLeast"/>
              <w:textAlignment w:val="baseline"/>
              <w:rPr>
                <w:rFonts w:ascii="Helvetica" w:eastAsia="Times New Roman" w:hAnsi="Helvetica" w:cs="Helvetica"/>
                <w:color w:val="000000"/>
                <w:sz w:val="27"/>
                <w:szCs w:val="27"/>
                <w:lang w:eastAsia="en-GB"/>
              </w:rPr>
            </w:pPr>
            <w:r w:rsidRPr="008578E7">
              <w:rPr>
                <w:rFonts w:ascii="inherit" w:eastAsia="Times New Roman" w:hAnsi="inherit" w:cs="Helvetica"/>
                <w:b/>
                <w:bCs/>
                <w:color w:val="000000"/>
                <w:sz w:val="27"/>
                <w:szCs w:val="27"/>
                <w:bdr w:val="none" w:sz="0" w:space="0" w:color="auto" w:frame="1"/>
                <w:shd w:val="clear" w:color="auto" w:fill="FCFCFC"/>
                <w:lang w:eastAsia="en-GB"/>
              </w:rPr>
              <w:lastRenderedPageBreak/>
              <w:t>New Funding Programme to Encourage People to Get Active (England)</w:t>
            </w:r>
          </w:p>
          <w:p w14:paraId="040E2E80" w14:textId="77777777" w:rsidR="008578E7" w:rsidRPr="008578E7" w:rsidRDefault="008578E7" w:rsidP="008578E7">
            <w:pPr>
              <w:spacing w:after="0" w:line="330" w:lineRule="atLeast"/>
              <w:textAlignment w:val="baseline"/>
              <w:rPr>
                <w:rFonts w:ascii="Arial" w:eastAsia="Times New Roman" w:hAnsi="Arial" w:cs="Arial"/>
                <w:color w:val="000000"/>
                <w:sz w:val="21"/>
                <w:szCs w:val="21"/>
                <w:lang w:eastAsia="en-GB"/>
              </w:rPr>
            </w:pPr>
          </w:p>
          <w:p w14:paraId="2F1AA35E" w14:textId="77777777" w:rsidR="008578E7" w:rsidRPr="008578E7" w:rsidRDefault="008578E7" w:rsidP="008578E7">
            <w:pPr>
              <w:spacing w:after="0" w:line="330" w:lineRule="atLeast"/>
              <w:textAlignment w:val="baseline"/>
              <w:rPr>
                <w:rFonts w:ascii="Arial" w:eastAsia="Times New Roman" w:hAnsi="Arial" w:cs="Arial"/>
                <w:color w:val="000000"/>
                <w:sz w:val="21"/>
                <w:szCs w:val="21"/>
                <w:lang w:eastAsia="en-GB"/>
              </w:rPr>
            </w:pPr>
            <w:r w:rsidRPr="008578E7">
              <w:rPr>
                <w:rFonts w:ascii="Arial" w:eastAsia="Times New Roman" w:hAnsi="Arial" w:cs="Arial"/>
                <w:color w:val="000000"/>
                <w:sz w:val="21"/>
                <w:szCs w:val="21"/>
                <w:lang w:eastAsia="en-GB"/>
              </w:rPr>
              <w:t>Sport England has launched a new fund to encourage more people to get active. The Movement Fund, worth £160 million over the next four years, will offer crowdfunding pledges, grants and resources to provide physical activity opportunities for the people and communities who need it the most. Eligible projects could receive up to £15,000 to cover a wide range of costs and items that will help deliver positive change, particularly for those facing barriers to activity, such as people on lower incomes, disabled people, older people, and people from culturally diverse communities. Applications can be made at any time by sports clubs, charities, </w:t>
            </w:r>
            <w:r w:rsidRPr="008578E7">
              <w:rPr>
                <w:rFonts w:ascii="Arial" w:eastAsia="Times New Roman" w:hAnsi="Arial" w:cs="Arial"/>
                <w:b/>
                <w:bCs/>
                <w:color w:val="000000"/>
                <w:sz w:val="21"/>
                <w:szCs w:val="21"/>
                <w:lang w:eastAsia="en-GB"/>
              </w:rPr>
              <w:t>schools</w:t>
            </w:r>
            <w:r w:rsidRPr="008578E7">
              <w:rPr>
                <w:rFonts w:ascii="Arial" w:eastAsia="Times New Roman" w:hAnsi="Arial" w:cs="Arial"/>
                <w:color w:val="000000"/>
                <w:sz w:val="21"/>
                <w:szCs w:val="21"/>
                <w:lang w:eastAsia="en-GB"/>
              </w:rPr>
              <w:t>, local authorities and other not-for-profit organisations looking to deliver projects that promote physical activity, including active travel, walking, cycling, dance, fitness and sporting activities.</w:t>
            </w:r>
          </w:p>
          <w:p w14:paraId="2BFA0FD6" w14:textId="77777777" w:rsidR="008578E7" w:rsidRPr="008578E7" w:rsidRDefault="008578E7" w:rsidP="008578E7">
            <w:pPr>
              <w:spacing w:after="0" w:line="330" w:lineRule="atLeast"/>
              <w:textAlignment w:val="baseline"/>
              <w:rPr>
                <w:rFonts w:ascii="Arial" w:eastAsia="Times New Roman" w:hAnsi="Arial" w:cs="Arial"/>
                <w:color w:val="000000"/>
                <w:sz w:val="21"/>
                <w:szCs w:val="21"/>
                <w:lang w:eastAsia="en-GB"/>
              </w:rPr>
            </w:pPr>
          </w:p>
          <w:p w14:paraId="333E518B" w14:textId="77777777" w:rsidR="008578E7" w:rsidRPr="008578E7" w:rsidRDefault="008578E7" w:rsidP="008578E7">
            <w:pPr>
              <w:spacing w:after="0" w:line="330" w:lineRule="atLeast"/>
              <w:jc w:val="both"/>
              <w:textAlignment w:val="baseline"/>
              <w:rPr>
                <w:rFonts w:ascii="Arial" w:eastAsia="Times New Roman" w:hAnsi="Arial" w:cs="Arial"/>
                <w:color w:val="3368FA"/>
                <w:sz w:val="21"/>
                <w:szCs w:val="21"/>
                <w:lang w:eastAsia="en-GB"/>
              </w:rPr>
            </w:pPr>
            <w:hyperlink r:id="rId11" w:tgtFrame="_blank" w:history="1">
              <w:r w:rsidRPr="008578E7">
                <w:rPr>
                  <w:rFonts w:ascii="Arial" w:eastAsia="Times New Roman" w:hAnsi="Arial" w:cs="Arial"/>
                  <w:b/>
                  <w:bCs/>
                  <w:color w:val="3368FA"/>
                  <w:sz w:val="21"/>
                  <w:szCs w:val="21"/>
                  <w:u w:val="single"/>
                  <w:bdr w:val="none" w:sz="0" w:space="0" w:color="auto" w:frame="1"/>
                  <w:lang w:eastAsia="en-GB"/>
                </w:rPr>
                <w:t>Learn More</w:t>
              </w:r>
            </w:hyperlink>
          </w:p>
        </w:tc>
      </w:tr>
    </w:tbl>
    <w:p w14:paraId="23EFD7E4"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145E0A20" w14:textId="77777777" w:rsidTr="008578E7">
        <w:trPr>
          <w:trHeight w:val="45"/>
        </w:trPr>
        <w:tc>
          <w:tcPr>
            <w:tcW w:w="0" w:type="auto"/>
            <w:shd w:val="clear" w:color="auto" w:fill="FCFCFC"/>
            <w:hideMark/>
          </w:tcPr>
          <w:tbl>
            <w:tblPr>
              <w:tblW w:w="7440" w:type="dxa"/>
              <w:jc w:val="center"/>
              <w:tblCellMar>
                <w:top w:w="15" w:type="dxa"/>
                <w:left w:w="15" w:type="dxa"/>
                <w:bottom w:w="15" w:type="dxa"/>
                <w:right w:w="15" w:type="dxa"/>
              </w:tblCellMar>
              <w:tblLook w:val="04A0" w:firstRow="1" w:lastRow="0" w:firstColumn="1" w:lastColumn="0" w:noHBand="0" w:noVBand="1"/>
            </w:tblPr>
            <w:tblGrid>
              <w:gridCol w:w="7440"/>
            </w:tblGrid>
            <w:tr w:rsidR="008578E7" w:rsidRPr="008578E7" w14:paraId="221DF703" w14:textId="77777777">
              <w:trPr>
                <w:jc w:val="center"/>
              </w:trPr>
              <w:tc>
                <w:tcPr>
                  <w:tcW w:w="0" w:type="auto"/>
                  <w:shd w:val="clear" w:color="auto" w:fill="000000"/>
                  <w:tcMar>
                    <w:top w:w="15" w:type="dxa"/>
                    <w:left w:w="15" w:type="dxa"/>
                    <w:bottom w:w="30" w:type="dxa"/>
                    <w:right w:w="15" w:type="dxa"/>
                  </w:tcMar>
                  <w:vAlign w:val="center"/>
                  <w:hideMark/>
                </w:tcPr>
                <w:p w14:paraId="4339F94E" w14:textId="77777777" w:rsidR="008578E7" w:rsidRPr="008578E7" w:rsidRDefault="008578E7" w:rsidP="008578E7">
                  <w:pPr>
                    <w:spacing w:after="0" w:line="240" w:lineRule="auto"/>
                    <w:rPr>
                      <w:rFonts w:ascii="Times New Roman" w:eastAsia="Times New Roman" w:hAnsi="Times New Roman" w:cs="Times New Roman"/>
                      <w:sz w:val="24"/>
                      <w:szCs w:val="24"/>
                      <w:lang w:eastAsia="en-GB"/>
                    </w:rPr>
                  </w:pPr>
                </w:p>
              </w:tc>
            </w:tr>
          </w:tbl>
          <w:p w14:paraId="7299E11D" w14:textId="77777777" w:rsidR="008578E7" w:rsidRPr="008578E7" w:rsidRDefault="008578E7" w:rsidP="008578E7">
            <w:pPr>
              <w:spacing w:after="0" w:line="240" w:lineRule="auto"/>
              <w:rPr>
                <w:rFonts w:ascii="Segoe UI" w:eastAsia="Times New Roman" w:hAnsi="Segoe UI" w:cs="Segoe UI"/>
                <w:color w:val="000000"/>
                <w:sz w:val="23"/>
                <w:szCs w:val="23"/>
                <w:lang w:eastAsia="en-GB"/>
              </w:rPr>
            </w:pPr>
          </w:p>
        </w:tc>
      </w:tr>
    </w:tbl>
    <w:p w14:paraId="76B73960"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4FED94C5" w14:textId="77777777" w:rsidTr="008578E7">
        <w:trPr>
          <w:trHeight w:val="4290"/>
        </w:trPr>
        <w:tc>
          <w:tcPr>
            <w:tcW w:w="0" w:type="auto"/>
            <w:shd w:val="clear" w:color="auto" w:fill="FCFCFC"/>
            <w:tcMar>
              <w:top w:w="360" w:type="dxa"/>
              <w:left w:w="15" w:type="dxa"/>
              <w:bottom w:w="270" w:type="dxa"/>
              <w:right w:w="15" w:type="dxa"/>
            </w:tcMar>
            <w:hideMark/>
          </w:tcPr>
          <w:p w14:paraId="6E210A37" w14:textId="77777777" w:rsidR="008578E7" w:rsidRPr="008578E7" w:rsidRDefault="008578E7" w:rsidP="008578E7">
            <w:pPr>
              <w:spacing w:after="0" w:line="330" w:lineRule="atLeast"/>
              <w:textAlignment w:val="baseline"/>
              <w:rPr>
                <w:rFonts w:ascii="Arial" w:eastAsia="Times New Roman" w:hAnsi="Arial" w:cs="Arial"/>
                <w:color w:val="000000"/>
                <w:sz w:val="27"/>
                <w:szCs w:val="27"/>
                <w:lang w:eastAsia="en-GB"/>
              </w:rPr>
            </w:pPr>
            <w:r w:rsidRPr="008578E7">
              <w:rPr>
                <w:rFonts w:ascii="Arial" w:eastAsia="Times New Roman" w:hAnsi="Arial" w:cs="Arial"/>
                <w:b/>
                <w:bCs/>
                <w:color w:val="000000"/>
                <w:sz w:val="27"/>
                <w:szCs w:val="27"/>
                <w:lang w:eastAsia="en-GB"/>
              </w:rPr>
              <w:t>Schools Can Apply for £500 of Free Equipment to Deliver Outdoor Learning (England, Scotland &amp; Wales)</w:t>
            </w:r>
          </w:p>
          <w:p w14:paraId="0491C104" w14:textId="77777777" w:rsidR="008578E7" w:rsidRPr="008578E7" w:rsidRDefault="008578E7" w:rsidP="008578E7">
            <w:pPr>
              <w:spacing w:after="0" w:line="330" w:lineRule="atLeast"/>
              <w:textAlignment w:val="baseline"/>
              <w:rPr>
                <w:rFonts w:ascii="Arial" w:eastAsia="Times New Roman" w:hAnsi="Arial" w:cs="Arial"/>
                <w:color w:val="000000"/>
                <w:sz w:val="21"/>
                <w:szCs w:val="21"/>
                <w:lang w:eastAsia="en-GB"/>
              </w:rPr>
            </w:pPr>
          </w:p>
          <w:p w14:paraId="66A6729E" w14:textId="77777777" w:rsidR="008578E7" w:rsidRPr="008578E7" w:rsidRDefault="008578E7" w:rsidP="008578E7">
            <w:pPr>
              <w:spacing w:after="0" w:line="330" w:lineRule="atLeast"/>
              <w:jc w:val="both"/>
              <w:textAlignment w:val="baseline"/>
              <w:rPr>
                <w:rFonts w:ascii="Arial" w:eastAsia="Times New Roman" w:hAnsi="Arial" w:cs="Arial"/>
                <w:color w:val="000000"/>
                <w:sz w:val="21"/>
                <w:szCs w:val="21"/>
                <w:lang w:eastAsia="en-GB"/>
              </w:rPr>
            </w:pPr>
            <w:r w:rsidRPr="008578E7">
              <w:rPr>
                <w:rFonts w:ascii="Arial" w:eastAsia="Times New Roman" w:hAnsi="Arial" w:cs="Arial"/>
                <w:color w:val="000000"/>
                <w:sz w:val="21"/>
                <w:szCs w:val="21"/>
                <w:lang w:eastAsia="en-GB"/>
              </w:rPr>
              <w:t>Schools, charities and not-for-profit organisations in the UK can apply for Early Years, Infant, Primary, and Secondary school settings in England, Scotland, and Wales can apply for up to £500 worth of free outdoor resources and two hours of professional outdoor training to deliver outdoor learning and play. The funding is being made available through the Learning through Landscapes’ Local School Nature Grant Programme and is funded by the players of the People’s Postcode Lottery. The next closing date for applications is the 6th September 2024.</w:t>
            </w:r>
          </w:p>
          <w:p w14:paraId="1A881222" w14:textId="77777777" w:rsidR="008578E7" w:rsidRPr="008578E7" w:rsidRDefault="008578E7" w:rsidP="008578E7">
            <w:pPr>
              <w:spacing w:after="0" w:line="330" w:lineRule="atLeast"/>
              <w:jc w:val="both"/>
              <w:textAlignment w:val="baseline"/>
              <w:rPr>
                <w:rFonts w:ascii="Arial" w:eastAsia="Times New Roman" w:hAnsi="Arial" w:cs="Arial"/>
                <w:color w:val="000000"/>
                <w:sz w:val="21"/>
                <w:szCs w:val="21"/>
                <w:lang w:eastAsia="en-GB"/>
              </w:rPr>
            </w:pPr>
          </w:p>
          <w:p w14:paraId="712C6A0E" w14:textId="77777777" w:rsidR="008578E7" w:rsidRPr="008578E7" w:rsidRDefault="008578E7" w:rsidP="008578E7">
            <w:pPr>
              <w:spacing w:after="0" w:line="330" w:lineRule="atLeast"/>
              <w:jc w:val="both"/>
              <w:textAlignment w:val="baseline"/>
              <w:rPr>
                <w:rFonts w:ascii="Arial" w:eastAsia="Times New Roman" w:hAnsi="Arial" w:cs="Arial"/>
                <w:color w:val="3368FA"/>
                <w:sz w:val="21"/>
                <w:szCs w:val="21"/>
                <w:lang w:eastAsia="en-GB"/>
              </w:rPr>
            </w:pPr>
            <w:hyperlink r:id="rId12" w:tgtFrame="_blank" w:history="1">
              <w:r w:rsidRPr="008578E7">
                <w:rPr>
                  <w:rFonts w:ascii="Arial" w:eastAsia="Times New Roman" w:hAnsi="Arial" w:cs="Arial"/>
                  <w:b/>
                  <w:bCs/>
                  <w:color w:val="3368FA"/>
                  <w:sz w:val="21"/>
                  <w:szCs w:val="21"/>
                  <w:u w:val="single"/>
                  <w:bdr w:val="none" w:sz="0" w:space="0" w:color="auto" w:frame="1"/>
                  <w:lang w:eastAsia="en-GB"/>
                </w:rPr>
                <w:t>Learn More</w:t>
              </w:r>
            </w:hyperlink>
          </w:p>
        </w:tc>
      </w:tr>
    </w:tbl>
    <w:p w14:paraId="687122CE"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15EA53A8" w14:textId="77777777" w:rsidTr="008578E7">
        <w:trPr>
          <w:trHeight w:val="45"/>
        </w:trPr>
        <w:tc>
          <w:tcPr>
            <w:tcW w:w="0" w:type="auto"/>
            <w:shd w:val="clear" w:color="auto" w:fill="FCFCFC"/>
            <w:hideMark/>
          </w:tcPr>
          <w:tbl>
            <w:tblPr>
              <w:tblW w:w="7440" w:type="dxa"/>
              <w:jc w:val="center"/>
              <w:tblCellMar>
                <w:top w:w="15" w:type="dxa"/>
                <w:left w:w="15" w:type="dxa"/>
                <w:bottom w:w="15" w:type="dxa"/>
                <w:right w:w="15" w:type="dxa"/>
              </w:tblCellMar>
              <w:tblLook w:val="04A0" w:firstRow="1" w:lastRow="0" w:firstColumn="1" w:lastColumn="0" w:noHBand="0" w:noVBand="1"/>
            </w:tblPr>
            <w:tblGrid>
              <w:gridCol w:w="7440"/>
            </w:tblGrid>
            <w:tr w:rsidR="008578E7" w:rsidRPr="008578E7" w14:paraId="5E31D267" w14:textId="77777777">
              <w:trPr>
                <w:jc w:val="center"/>
              </w:trPr>
              <w:tc>
                <w:tcPr>
                  <w:tcW w:w="0" w:type="auto"/>
                  <w:shd w:val="clear" w:color="auto" w:fill="000000"/>
                  <w:tcMar>
                    <w:top w:w="15" w:type="dxa"/>
                    <w:left w:w="15" w:type="dxa"/>
                    <w:bottom w:w="30" w:type="dxa"/>
                    <w:right w:w="15" w:type="dxa"/>
                  </w:tcMar>
                  <w:vAlign w:val="center"/>
                  <w:hideMark/>
                </w:tcPr>
                <w:p w14:paraId="57511F7D" w14:textId="77777777" w:rsidR="008578E7" w:rsidRPr="008578E7" w:rsidRDefault="008578E7" w:rsidP="008578E7">
                  <w:pPr>
                    <w:spacing w:after="0" w:line="240" w:lineRule="auto"/>
                    <w:rPr>
                      <w:rFonts w:ascii="Times New Roman" w:eastAsia="Times New Roman" w:hAnsi="Times New Roman" w:cs="Times New Roman"/>
                      <w:sz w:val="24"/>
                      <w:szCs w:val="24"/>
                      <w:lang w:eastAsia="en-GB"/>
                    </w:rPr>
                  </w:pPr>
                </w:p>
              </w:tc>
            </w:tr>
          </w:tbl>
          <w:p w14:paraId="3861AB03" w14:textId="77777777" w:rsidR="008578E7" w:rsidRPr="008578E7" w:rsidRDefault="008578E7" w:rsidP="008578E7">
            <w:pPr>
              <w:spacing w:after="0" w:line="240" w:lineRule="auto"/>
              <w:rPr>
                <w:rFonts w:ascii="Segoe UI" w:eastAsia="Times New Roman" w:hAnsi="Segoe UI" w:cs="Segoe UI"/>
                <w:color w:val="000000"/>
                <w:sz w:val="23"/>
                <w:szCs w:val="23"/>
                <w:lang w:eastAsia="en-GB"/>
              </w:rPr>
            </w:pPr>
            <w:bookmarkStart w:id="0" w:name="_GoBack"/>
            <w:bookmarkEnd w:id="0"/>
          </w:p>
        </w:tc>
      </w:tr>
    </w:tbl>
    <w:p w14:paraId="59980508"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12A29EEC" w14:textId="77777777" w:rsidTr="008578E7">
        <w:trPr>
          <w:trHeight w:val="4950"/>
        </w:trPr>
        <w:tc>
          <w:tcPr>
            <w:tcW w:w="0" w:type="auto"/>
            <w:shd w:val="clear" w:color="auto" w:fill="FCFCFC"/>
            <w:tcMar>
              <w:top w:w="360" w:type="dxa"/>
              <w:left w:w="15" w:type="dxa"/>
              <w:bottom w:w="270" w:type="dxa"/>
              <w:right w:w="15" w:type="dxa"/>
            </w:tcMar>
            <w:hideMark/>
          </w:tcPr>
          <w:p w14:paraId="3805FC2B" w14:textId="77777777" w:rsidR="008578E7" w:rsidRPr="008578E7" w:rsidRDefault="008578E7" w:rsidP="008578E7">
            <w:pPr>
              <w:spacing w:after="0" w:line="330" w:lineRule="atLeast"/>
              <w:textAlignment w:val="baseline"/>
              <w:rPr>
                <w:rFonts w:ascii="Arial" w:eastAsia="Times New Roman" w:hAnsi="Arial" w:cs="Arial"/>
                <w:color w:val="000000"/>
                <w:sz w:val="27"/>
                <w:szCs w:val="27"/>
                <w:lang w:eastAsia="en-GB"/>
              </w:rPr>
            </w:pPr>
            <w:r w:rsidRPr="008578E7">
              <w:rPr>
                <w:rFonts w:ascii="Arial" w:eastAsia="Times New Roman" w:hAnsi="Arial" w:cs="Arial"/>
                <w:b/>
                <w:bCs/>
                <w:color w:val="000000"/>
                <w:sz w:val="27"/>
                <w:szCs w:val="27"/>
                <w:lang w:eastAsia="en-GB"/>
              </w:rPr>
              <w:lastRenderedPageBreak/>
              <w:t xml:space="preserve">Funding to Help </w:t>
            </w:r>
            <w:proofErr w:type="spellStart"/>
            <w:r w:rsidRPr="008578E7">
              <w:rPr>
                <w:rFonts w:ascii="Arial" w:eastAsia="Times New Roman" w:hAnsi="Arial" w:cs="Arial"/>
                <w:b/>
                <w:bCs/>
                <w:color w:val="000000"/>
                <w:sz w:val="27"/>
                <w:szCs w:val="27"/>
                <w:lang w:eastAsia="en-GB"/>
              </w:rPr>
              <w:t>Kickstart</w:t>
            </w:r>
            <w:proofErr w:type="spellEnd"/>
            <w:r w:rsidRPr="008578E7">
              <w:rPr>
                <w:rFonts w:ascii="Arial" w:eastAsia="Times New Roman" w:hAnsi="Arial" w:cs="Arial"/>
                <w:b/>
                <w:bCs/>
                <w:color w:val="000000"/>
                <w:sz w:val="27"/>
                <w:szCs w:val="27"/>
                <w:lang w:eastAsia="en-GB"/>
              </w:rPr>
              <w:t xml:space="preserve"> School Projects (UK)</w:t>
            </w:r>
          </w:p>
          <w:p w14:paraId="58A7C58D" w14:textId="77777777" w:rsidR="008578E7" w:rsidRPr="008578E7" w:rsidRDefault="008578E7" w:rsidP="008578E7">
            <w:pPr>
              <w:spacing w:after="0" w:line="330" w:lineRule="atLeast"/>
              <w:textAlignment w:val="baseline"/>
              <w:rPr>
                <w:rFonts w:ascii="Arial" w:eastAsia="Times New Roman" w:hAnsi="Arial" w:cs="Arial"/>
                <w:color w:val="000000"/>
                <w:sz w:val="21"/>
                <w:szCs w:val="21"/>
                <w:lang w:eastAsia="en-GB"/>
              </w:rPr>
            </w:pPr>
          </w:p>
          <w:p w14:paraId="37529A73" w14:textId="77777777" w:rsidR="008578E7" w:rsidRPr="008578E7" w:rsidRDefault="008578E7" w:rsidP="008578E7">
            <w:pPr>
              <w:spacing w:after="0" w:line="330" w:lineRule="atLeast"/>
              <w:jc w:val="both"/>
              <w:textAlignment w:val="baseline"/>
              <w:rPr>
                <w:rFonts w:ascii="Arial" w:eastAsia="Times New Roman" w:hAnsi="Arial" w:cs="Arial"/>
                <w:color w:val="000000"/>
                <w:sz w:val="21"/>
                <w:szCs w:val="21"/>
                <w:lang w:eastAsia="en-GB"/>
              </w:rPr>
            </w:pPr>
            <w:r w:rsidRPr="008578E7">
              <w:rPr>
                <w:rFonts w:ascii="Arial" w:eastAsia="Times New Roman" w:hAnsi="Arial" w:cs="Arial"/>
                <w:color w:val="000000"/>
                <w:sz w:val="21"/>
                <w:szCs w:val="21"/>
                <w:lang w:eastAsia="en-GB"/>
              </w:rPr>
              <w:t xml:space="preserve">Grants of up to £500 are available to schools and educational organisations across the UK seeking funding to </w:t>
            </w:r>
            <w:proofErr w:type="spellStart"/>
            <w:r w:rsidRPr="008578E7">
              <w:rPr>
                <w:rFonts w:ascii="Arial" w:eastAsia="Times New Roman" w:hAnsi="Arial" w:cs="Arial"/>
                <w:color w:val="000000"/>
                <w:sz w:val="21"/>
                <w:szCs w:val="21"/>
                <w:lang w:eastAsia="en-GB"/>
              </w:rPr>
              <w:t>kickstart</w:t>
            </w:r>
            <w:proofErr w:type="spellEnd"/>
            <w:r w:rsidRPr="008578E7">
              <w:rPr>
                <w:rFonts w:ascii="Arial" w:eastAsia="Times New Roman" w:hAnsi="Arial" w:cs="Arial"/>
                <w:color w:val="000000"/>
                <w:sz w:val="21"/>
                <w:szCs w:val="21"/>
                <w:lang w:eastAsia="en-GB"/>
              </w:rPr>
              <w:t xml:space="preserve"> projects that will benefit their students. The </w:t>
            </w:r>
            <w:proofErr w:type="spellStart"/>
            <w:r w:rsidRPr="008578E7">
              <w:rPr>
                <w:rFonts w:ascii="Arial" w:eastAsia="Times New Roman" w:hAnsi="Arial" w:cs="Arial"/>
                <w:color w:val="000000"/>
                <w:sz w:val="21"/>
                <w:szCs w:val="21"/>
                <w:lang w:eastAsia="en-GB"/>
              </w:rPr>
              <w:t>Twinkl</w:t>
            </w:r>
            <w:proofErr w:type="spellEnd"/>
            <w:r w:rsidRPr="008578E7">
              <w:rPr>
                <w:rFonts w:ascii="Arial" w:eastAsia="Times New Roman" w:hAnsi="Arial" w:cs="Arial"/>
                <w:color w:val="000000"/>
                <w:sz w:val="21"/>
                <w:szCs w:val="21"/>
                <w:lang w:eastAsia="en-GB"/>
              </w:rPr>
              <w:t xml:space="preserve"> Community Collection Prize Draw will help fund any type of project, such as setting up a breakfast club, resourcing after-school activities, purchasing new playground equipment, upgrading an ICT suite, or </w:t>
            </w:r>
            <w:proofErr w:type="spellStart"/>
            <w:r w:rsidRPr="008578E7">
              <w:rPr>
                <w:rFonts w:ascii="Arial" w:eastAsia="Times New Roman" w:hAnsi="Arial" w:cs="Arial"/>
                <w:color w:val="000000"/>
                <w:sz w:val="21"/>
                <w:szCs w:val="21"/>
                <w:lang w:eastAsia="en-GB"/>
              </w:rPr>
              <w:t>kickstarting</w:t>
            </w:r>
            <w:proofErr w:type="spellEnd"/>
            <w:r w:rsidRPr="008578E7">
              <w:rPr>
                <w:rFonts w:ascii="Arial" w:eastAsia="Times New Roman" w:hAnsi="Arial" w:cs="Arial"/>
                <w:color w:val="000000"/>
                <w:sz w:val="21"/>
                <w:szCs w:val="21"/>
                <w:lang w:eastAsia="en-GB"/>
              </w:rPr>
              <w:t xml:space="preserve"> big projects. The fund opens to applications every half-term, and applications should be submitted by a member of the Senior Leadership Team on behalf of the school. Prize winners will be chosen at random from all qualifying entries within thirty days following each closing date. One or more winners will be drawn in each draw at the discretion of the prize giver. The last date for entries is the 31st May 2024.</w:t>
            </w:r>
          </w:p>
          <w:p w14:paraId="76FBFAA7" w14:textId="77777777" w:rsidR="008578E7" w:rsidRPr="008578E7" w:rsidRDefault="008578E7" w:rsidP="008578E7">
            <w:pPr>
              <w:spacing w:after="0" w:line="330" w:lineRule="atLeast"/>
              <w:jc w:val="both"/>
              <w:textAlignment w:val="baseline"/>
              <w:rPr>
                <w:rFonts w:ascii="Arial" w:eastAsia="Times New Roman" w:hAnsi="Arial" w:cs="Arial"/>
                <w:color w:val="000000"/>
                <w:sz w:val="21"/>
                <w:szCs w:val="21"/>
                <w:lang w:eastAsia="en-GB"/>
              </w:rPr>
            </w:pPr>
          </w:p>
          <w:p w14:paraId="3BCBC072" w14:textId="77777777" w:rsidR="008578E7" w:rsidRPr="008578E7" w:rsidRDefault="008578E7" w:rsidP="008578E7">
            <w:pPr>
              <w:spacing w:after="0" w:line="330" w:lineRule="atLeast"/>
              <w:jc w:val="both"/>
              <w:textAlignment w:val="baseline"/>
              <w:rPr>
                <w:rFonts w:ascii="Arial" w:eastAsia="Times New Roman" w:hAnsi="Arial" w:cs="Arial"/>
                <w:color w:val="3368FA"/>
                <w:sz w:val="21"/>
                <w:szCs w:val="21"/>
                <w:lang w:eastAsia="en-GB"/>
              </w:rPr>
            </w:pPr>
            <w:hyperlink r:id="rId13" w:tgtFrame="_blank" w:history="1">
              <w:r w:rsidRPr="008578E7">
                <w:rPr>
                  <w:rFonts w:ascii="Arial" w:eastAsia="Times New Roman" w:hAnsi="Arial" w:cs="Arial"/>
                  <w:b/>
                  <w:bCs/>
                  <w:color w:val="3368FA"/>
                  <w:sz w:val="21"/>
                  <w:szCs w:val="21"/>
                  <w:u w:val="single"/>
                  <w:bdr w:val="none" w:sz="0" w:space="0" w:color="auto" w:frame="1"/>
                  <w:lang w:eastAsia="en-GB"/>
                </w:rPr>
                <w:t>Learn More</w:t>
              </w:r>
            </w:hyperlink>
          </w:p>
        </w:tc>
      </w:tr>
    </w:tbl>
    <w:p w14:paraId="03B77E7B"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0EC4F6A8" w14:textId="77777777" w:rsidTr="008578E7">
        <w:trPr>
          <w:trHeight w:val="45"/>
        </w:trPr>
        <w:tc>
          <w:tcPr>
            <w:tcW w:w="0" w:type="auto"/>
            <w:shd w:val="clear" w:color="auto" w:fill="FCFCFC"/>
            <w:hideMark/>
          </w:tcPr>
          <w:tbl>
            <w:tblPr>
              <w:tblW w:w="7440" w:type="dxa"/>
              <w:jc w:val="center"/>
              <w:tblCellMar>
                <w:top w:w="15" w:type="dxa"/>
                <w:left w:w="15" w:type="dxa"/>
                <w:bottom w:w="15" w:type="dxa"/>
                <w:right w:w="15" w:type="dxa"/>
              </w:tblCellMar>
              <w:tblLook w:val="04A0" w:firstRow="1" w:lastRow="0" w:firstColumn="1" w:lastColumn="0" w:noHBand="0" w:noVBand="1"/>
            </w:tblPr>
            <w:tblGrid>
              <w:gridCol w:w="7440"/>
            </w:tblGrid>
            <w:tr w:rsidR="008578E7" w:rsidRPr="008578E7" w14:paraId="7BDC23AA" w14:textId="77777777">
              <w:trPr>
                <w:jc w:val="center"/>
              </w:trPr>
              <w:tc>
                <w:tcPr>
                  <w:tcW w:w="0" w:type="auto"/>
                  <w:shd w:val="clear" w:color="auto" w:fill="000000"/>
                  <w:tcMar>
                    <w:top w:w="15" w:type="dxa"/>
                    <w:left w:w="15" w:type="dxa"/>
                    <w:bottom w:w="30" w:type="dxa"/>
                    <w:right w:w="15" w:type="dxa"/>
                  </w:tcMar>
                  <w:vAlign w:val="center"/>
                  <w:hideMark/>
                </w:tcPr>
                <w:p w14:paraId="317BF7BF" w14:textId="77777777" w:rsidR="008578E7" w:rsidRPr="008578E7" w:rsidRDefault="008578E7" w:rsidP="008578E7">
                  <w:pPr>
                    <w:spacing w:after="0" w:line="240" w:lineRule="auto"/>
                    <w:rPr>
                      <w:rFonts w:ascii="Times New Roman" w:eastAsia="Times New Roman" w:hAnsi="Times New Roman" w:cs="Times New Roman"/>
                      <w:sz w:val="24"/>
                      <w:szCs w:val="24"/>
                      <w:lang w:eastAsia="en-GB"/>
                    </w:rPr>
                  </w:pPr>
                </w:p>
              </w:tc>
            </w:tr>
          </w:tbl>
          <w:p w14:paraId="47512353" w14:textId="77777777" w:rsidR="008578E7" w:rsidRPr="008578E7" w:rsidRDefault="008578E7" w:rsidP="008578E7">
            <w:pPr>
              <w:spacing w:after="0" w:line="240" w:lineRule="auto"/>
              <w:rPr>
                <w:rFonts w:ascii="Segoe UI" w:eastAsia="Times New Roman" w:hAnsi="Segoe UI" w:cs="Segoe UI"/>
                <w:color w:val="000000"/>
                <w:sz w:val="23"/>
                <w:szCs w:val="23"/>
                <w:lang w:eastAsia="en-GB"/>
              </w:rPr>
            </w:pPr>
          </w:p>
        </w:tc>
      </w:tr>
    </w:tbl>
    <w:p w14:paraId="353733CB"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003AD6C0" w14:textId="77777777" w:rsidTr="008578E7">
        <w:trPr>
          <w:trHeight w:val="4620"/>
        </w:trPr>
        <w:tc>
          <w:tcPr>
            <w:tcW w:w="0" w:type="auto"/>
            <w:shd w:val="clear" w:color="auto" w:fill="FCFCFC"/>
            <w:tcMar>
              <w:top w:w="360" w:type="dxa"/>
              <w:left w:w="15" w:type="dxa"/>
              <w:bottom w:w="270" w:type="dxa"/>
              <w:right w:w="15" w:type="dxa"/>
            </w:tcMar>
            <w:hideMark/>
          </w:tcPr>
          <w:p w14:paraId="21CAC565" w14:textId="77777777" w:rsidR="008578E7" w:rsidRPr="008578E7" w:rsidRDefault="008578E7" w:rsidP="008578E7">
            <w:pPr>
              <w:spacing w:after="0" w:line="330" w:lineRule="atLeast"/>
              <w:textAlignment w:val="baseline"/>
              <w:rPr>
                <w:rFonts w:ascii="Arial" w:eastAsia="Times New Roman" w:hAnsi="Arial" w:cs="Arial"/>
                <w:color w:val="000000"/>
                <w:sz w:val="27"/>
                <w:szCs w:val="27"/>
                <w:lang w:eastAsia="en-GB"/>
              </w:rPr>
            </w:pPr>
            <w:r w:rsidRPr="008578E7">
              <w:rPr>
                <w:rFonts w:ascii="Arial" w:eastAsia="Times New Roman" w:hAnsi="Arial" w:cs="Arial"/>
                <w:b/>
                <w:bCs/>
                <w:color w:val="000000"/>
                <w:sz w:val="27"/>
                <w:szCs w:val="27"/>
                <w:lang w:eastAsia="en-GB"/>
              </w:rPr>
              <w:t>Funding to Promote Science in Schools (UK)</w:t>
            </w:r>
          </w:p>
          <w:p w14:paraId="7B037493" w14:textId="77777777" w:rsidR="008578E7" w:rsidRPr="008578E7" w:rsidRDefault="008578E7" w:rsidP="008578E7">
            <w:pPr>
              <w:spacing w:after="0" w:line="330" w:lineRule="atLeast"/>
              <w:textAlignment w:val="baseline"/>
              <w:rPr>
                <w:rFonts w:ascii="Arial" w:eastAsia="Times New Roman" w:hAnsi="Arial" w:cs="Arial"/>
                <w:color w:val="000000"/>
                <w:sz w:val="21"/>
                <w:szCs w:val="21"/>
                <w:lang w:eastAsia="en-GB"/>
              </w:rPr>
            </w:pPr>
          </w:p>
          <w:p w14:paraId="4E9C3725" w14:textId="77777777" w:rsidR="008578E7" w:rsidRPr="008578E7" w:rsidRDefault="008578E7" w:rsidP="008578E7">
            <w:pPr>
              <w:spacing w:after="0" w:line="330" w:lineRule="atLeast"/>
              <w:jc w:val="both"/>
              <w:textAlignment w:val="baseline"/>
              <w:rPr>
                <w:rFonts w:ascii="Arial" w:eastAsia="Times New Roman" w:hAnsi="Arial" w:cs="Arial"/>
                <w:color w:val="000000"/>
                <w:sz w:val="21"/>
                <w:szCs w:val="21"/>
                <w:lang w:eastAsia="en-GB"/>
              </w:rPr>
            </w:pPr>
            <w:r w:rsidRPr="008578E7">
              <w:rPr>
                <w:rFonts w:ascii="Arial" w:eastAsia="Times New Roman" w:hAnsi="Arial" w:cs="Arial"/>
                <w:color w:val="000000"/>
                <w:sz w:val="21"/>
                <w:szCs w:val="21"/>
                <w:lang w:eastAsia="en-GB"/>
              </w:rPr>
              <w:t>The Royal Institution has re-opened its Science in Schools scheme, which aims to support science education in state-funded primary or secondary schools in the UK. The programme aims to enhance children's science education, meet teachers' Continuing Professional Development (CPD) requirements, engage families in science education, and raise funds for participating schools. The Science in Schools grants are awarded annually and provide participating schools free visits from professional presenters valued at £800. These visits are designed to enhance science education for children in Key Stage 1, Key Stage 2, and Key Stage 3.  The closing date for applications is the 24th May 2024 for school visits between 1st October 2024 and 30th September 2025.</w:t>
            </w:r>
          </w:p>
          <w:p w14:paraId="59FC5723" w14:textId="77777777" w:rsidR="008578E7" w:rsidRPr="008578E7" w:rsidRDefault="008578E7" w:rsidP="008578E7">
            <w:pPr>
              <w:spacing w:after="0" w:line="330" w:lineRule="atLeast"/>
              <w:jc w:val="both"/>
              <w:textAlignment w:val="baseline"/>
              <w:rPr>
                <w:rFonts w:ascii="Arial" w:eastAsia="Times New Roman" w:hAnsi="Arial" w:cs="Arial"/>
                <w:color w:val="000000"/>
                <w:sz w:val="21"/>
                <w:szCs w:val="21"/>
                <w:lang w:eastAsia="en-GB"/>
              </w:rPr>
            </w:pPr>
          </w:p>
          <w:p w14:paraId="40A7CB9B" w14:textId="77777777" w:rsidR="008578E7" w:rsidRPr="008578E7" w:rsidRDefault="008578E7" w:rsidP="008578E7">
            <w:pPr>
              <w:spacing w:after="0" w:line="330" w:lineRule="atLeast"/>
              <w:jc w:val="both"/>
              <w:textAlignment w:val="baseline"/>
              <w:rPr>
                <w:rFonts w:ascii="Arial" w:eastAsia="Times New Roman" w:hAnsi="Arial" w:cs="Arial"/>
                <w:color w:val="3368FA"/>
                <w:sz w:val="21"/>
                <w:szCs w:val="21"/>
                <w:lang w:eastAsia="en-GB"/>
              </w:rPr>
            </w:pPr>
            <w:hyperlink r:id="rId14" w:tgtFrame="_blank" w:history="1">
              <w:r w:rsidRPr="008578E7">
                <w:rPr>
                  <w:rFonts w:ascii="Arial" w:eastAsia="Times New Roman" w:hAnsi="Arial" w:cs="Arial"/>
                  <w:b/>
                  <w:bCs/>
                  <w:color w:val="3368FA"/>
                  <w:sz w:val="21"/>
                  <w:szCs w:val="21"/>
                  <w:u w:val="single"/>
                  <w:bdr w:val="none" w:sz="0" w:space="0" w:color="auto" w:frame="1"/>
                  <w:lang w:eastAsia="en-GB"/>
                </w:rPr>
                <w:t>Learn More</w:t>
              </w:r>
            </w:hyperlink>
          </w:p>
        </w:tc>
      </w:tr>
    </w:tbl>
    <w:p w14:paraId="6C4D2444"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26F7B798" w14:textId="77777777" w:rsidTr="008578E7">
        <w:trPr>
          <w:trHeight w:val="45"/>
        </w:trPr>
        <w:tc>
          <w:tcPr>
            <w:tcW w:w="0" w:type="auto"/>
            <w:shd w:val="clear" w:color="auto" w:fill="FCFCFC"/>
            <w:hideMark/>
          </w:tcPr>
          <w:tbl>
            <w:tblPr>
              <w:tblW w:w="7440" w:type="dxa"/>
              <w:jc w:val="center"/>
              <w:tblCellMar>
                <w:top w:w="15" w:type="dxa"/>
                <w:left w:w="15" w:type="dxa"/>
                <w:bottom w:w="15" w:type="dxa"/>
                <w:right w:w="15" w:type="dxa"/>
              </w:tblCellMar>
              <w:tblLook w:val="04A0" w:firstRow="1" w:lastRow="0" w:firstColumn="1" w:lastColumn="0" w:noHBand="0" w:noVBand="1"/>
            </w:tblPr>
            <w:tblGrid>
              <w:gridCol w:w="7440"/>
            </w:tblGrid>
            <w:tr w:rsidR="008578E7" w:rsidRPr="008578E7" w14:paraId="3AEA2389" w14:textId="77777777">
              <w:trPr>
                <w:jc w:val="center"/>
              </w:trPr>
              <w:tc>
                <w:tcPr>
                  <w:tcW w:w="0" w:type="auto"/>
                  <w:shd w:val="clear" w:color="auto" w:fill="000000"/>
                  <w:tcMar>
                    <w:top w:w="15" w:type="dxa"/>
                    <w:left w:w="15" w:type="dxa"/>
                    <w:bottom w:w="30" w:type="dxa"/>
                    <w:right w:w="15" w:type="dxa"/>
                  </w:tcMar>
                  <w:vAlign w:val="center"/>
                  <w:hideMark/>
                </w:tcPr>
                <w:p w14:paraId="66753E76" w14:textId="77777777" w:rsidR="008578E7" w:rsidRPr="008578E7" w:rsidRDefault="008578E7" w:rsidP="008578E7">
                  <w:pPr>
                    <w:spacing w:after="0" w:line="240" w:lineRule="auto"/>
                    <w:rPr>
                      <w:rFonts w:ascii="Times New Roman" w:eastAsia="Times New Roman" w:hAnsi="Times New Roman" w:cs="Times New Roman"/>
                      <w:sz w:val="24"/>
                      <w:szCs w:val="24"/>
                      <w:lang w:eastAsia="en-GB"/>
                    </w:rPr>
                  </w:pPr>
                </w:p>
              </w:tc>
            </w:tr>
          </w:tbl>
          <w:p w14:paraId="43622379" w14:textId="77777777" w:rsidR="008578E7" w:rsidRPr="008578E7" w:rsidRDefault="008578E7" w:rsidP="008578E7">
            <w:pPr>
              <w:spacing w:after="0" w:line="240" w:lineRule="auto"/>
              <w:rPr>
                <w:rFonts w:ascii="Segoe UI" w:eastAsia="Times New Roman" w:hAnsi="Segoe UI" w:cs="Segoe UI"/>
                <w:color w:val="000000"/>
                <w:sz w:val="23"/>
                <w:szCs w:val="23"/>
                <w:lang w:eastAsia="en-GB"/>
              </w:rPr>
            </w:pPr>
          </w:p>
        </w:tc>
      </w:tr>
    </w:tbl>
    <w:p w14:paraId="084B0582"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525A0738" w14:textId="77777777" w:rsidTr="008578E7">
        <w:trPr>
          <w:trHeight w:val="4620"/>
        </w:trPr>
        <w:tc>
          <w:tcPr>
            <w:tcW w:w="0" w:type="auto"/>
            <w:shd w:val="clear" w:color="auto" w:fill="FCFCFC"/>
            <w:tcMar>
              <w:top w:w="360" w:type="dxa"/>
              <w:left w:w="15" w:type="dxa"/>
              <w:bottom w:w="270" w:type="dxa"/>
              <w:right w:w="15" w:type="dxa"/>
            </w:tcMar>
            <w:hideMark/>
          </w:tcPr>
          <w:p w14:paraId="411F040C" w14:textId="77777777" w:rsidR="008578E7" w:rsidRPr="008578E7" w:rsidRDefault="008578E7" w:rsidP="008578E7">
            <w:pPr>
              <w:spacing w:after="0" w:line="330" w:lineRule="atLeast"/>
              <w:textAlignment w:val="baseline"/>
              <w:rPr>
                <w:rFonts w:ascii="Arial" w:eastAsia="Times New Roman" w:hAnsi="Arial" w:cs="Arial"/>
                <w:color w:val="000000"/>
                <w:sz w:val="27"/>
                <w:szCs w:val="27"/>
                <w:lang w:eastAsia="en-GB"/>
              </w:rPr>
            </w:pPr>
            <w:r w:rsidRPr="008578E7">
              <w:rPr>
                <w:rFonts w:ascii="Arial" w:eastAsia="Times New Roman" w:hAnsi="Arial" w:cs="Arial"/>
                <w:b/>
                <w:bCs/>
                <w:color w:val="000000"/>
                <w:sz w:val="27"/>
                <w:szCs w:val="27"/>
                <w:lang w:eastAsia="en-GB"/>
              </w:rPr>
              <w:lastRenderedPageBreak/>
              <w:t>Funding for the Provision or Upgrading of Sports Facilities (Scotland)</w:t>
            </w:r>
          </w:p>
          <w:p w14:paraId="5DEB268F" w14:textId="77777777" w:rsidR="008578E7" w:rsidRPr="008578E7" w:rsidRDefault="008578E7" w:rsidP="008578E7">
            <w:pPr>
              <w:spacing w:after="0" w:line="330" w:lineRule="atLeast"/>
              <w:textAlignment w:val="baseline"/>
              <w:rPr>
                <w:rFonts w:ascii="Arial" w:eastAsia="Times New Roman" w:hAnsi="Arial" w:cs="Arial"/>
                <w:color w:val="000000"/>
                <w:sz w:val="21"/>
                <w:szCs w:val="21"/>
                <w:lang w:eastAsia="en-GB"/>
              </w:rPr>
            </w:pPr>
          </w:p>
          <w:p w14:paraId="213332DD" w14:textId="77777777" w:rsidR="008578E7" w:rsidRPr="008578E7" w:rsidRDefault="008578E7" w:rsidP="008578E7">
            <w:pPr>
              <w:spacing w:after="0" w:line="330" w:lineRule="atLeast"/>
              <w:jc w:val="both"/>
              <w:textAlignment w:val="baseline"/>
              <w:rPr>
                <w:rFonts w:ascii="Arial" w:eastAsia="Times New Roman" w:hAnsi="Arial" w:cs="Arial"/>
                <w:color w:val="000000"/>
                <w:sz w:val="21"/>
                <w:szCs w:val="21"/>
                <w:lang w:eastAsia="en-GB"/>
              </w:rPr>
            </w:pPr>
            <w:r w:rsidRPr="008578E7">
              <w:rPr>
                <w:rFonts w:ascii="Arial" w:eastAsia="Times New Roman" w:hAnsi="Arial" w:cs="Arial"/>
                <w:color w:val="000000"/>
                <w:sz w:val="21"/>
                <w:szCs w:val="21"/>
                <w:lang w:eastAsia="en-GB"/>
              </w:rPr>
              <w:t xml:space="preserve">Organisations such as local authorities, schools, area sports associations, sports trusts charities, </w:t>
            </w:r>
            <w:proofErr w:type="spellStart"/>
            <w:r w:rsidRPr="008578E7">
              <w:rPr>
                <w:rFonts w:ascii="Arial" w:eastAsia="Times New Roman" w:hAnsi="Arial" w:cs="Arial"/>
                <w:color w:val="000000"/>
                <w:sz w:val="21"/>
                <w:szCs w:val="21"/>
                <w:lang w:eastAsia="en-GB"/>
              </w:rPr>
              <w:t>etc</w:t>
            </w:r>
            <w:proofErr w:type="spellEnd"/>
            <w:r w:rsidRPr="008578E7">
              <w:rPr>
                <w:rFonts w:ascii="Arial" w:eastAsia="Times New Roman" w:hAnsi="Arial" w:cs="Arial"/>
                <w:color w:val="000000"/>
                <w:sz w:val="21"/>
                <w:szCs w:val="21"/>
                <w:lang w:eastAsia="en-GB"/>
              </w:rPr>
              <w:t>, can apply for up to £200,000 to improve their sports facilities.  In areas of high deprivation, the maximum grant can be £250,000 (up to 75% of project costs). Grants are available to help with the provision or upgrading of sports facilities for the public good and that benefit the community.  Priority will be given to projects which focus on increasing participation within underrepresented groups in sports, such as young people, women and girls, disabled people or those from deprived communities. The next closing date for applications is the 1st September 2024.  </w:t>
            </w:r>
          </w:p>
          <w:p w14:paraId="443305E0" w14:textId="77777777" w:rsidR="008578E7" w:rsidRPr="008578E7" w:rsidRDefault="008578E7" w:rsidP="008578E7">
            <w:pPr>
              <w:spacing w:after="0" w:line="330" w:lineRule="atLeast"/>
              <w:jc w:val="both"/>
              <w:textAlignment w:val="baseline"/>
              <w:rPr>
                <w:rFonts w:ascii="Arial" w:eastAsia="Times New Roman" w:hAnsi="Arial" w:cs="Arial"/>
                <w:color w:val="000000"/>
                <w:sz w:val="21"/>
                <w:szCs w:val="21"/>
                <w:lang w:eastAsia="en-GB"/>
              </w:rPr>
            </w:pPr>
          </w:p>
          <w:p w14:paraId="7475480D" w14:textId="77777777" w:rsidR="008578E7" w:rsidRPr="008578E7" w:rsidRDefault="008578E7" w:rsidP="008578E7">
            <w:pPr>
              <w:spacing w:after="0" w:line="330" w:lineRule="atLeast"/>
              <w:jc w:val="both"/>
              <w:textAlignment w:val="baseline"/>
              <w:rPr>
                <w:rFonts w:ascii="Arial" w:eastAsia="Times New Roman" w:hAnsi="Arial" w:cs="Arial"/>
                <w:color w:val="3368FA"/>
                <w:sz w:val="21"/>
                <w:szCs w:val="21"/>
                <w:lang w:eastAsia="en-GB"/>
              </w:rPr>
            </w:pPr>
            <w:hyperlink r:id="rId15" w:tgtFrame="_blank" w:history="1">
              <w:r w:rsidRPr="008578E7">
                <w:rPr>
                  <w:rFonts w:ascii="Arial" w:eastAsia="Times New Roman" w:hAnsi="Arial" w:cs="Arial"/>
                  <w:b/>
                  <w:bCs/>
                  <w:color w:val="3368FA"/>
                  <w:sz w:val="21"/>
                  <w:szCs w:val="21"/>
                  <w:u w:val="single"/>
                  <w:bdr w:val="none" w:sz="0" w:space="0" w:color="auto" w:frame="1"/>
                  <w:lang w:eastAsia="en-GB"/>
                </w:rPr>
                <w:t>Learn More</w:t>
              </w:r>
            </w:hyperlink>
          </w:p>
        </w:tc>
      </w:tr>
    </w:tbl>
    <w:p w14:paraId="62D3C9C8"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5F9711E4" w14:textId="77777777" w:rsidTr="008578E7">
        <w:trPr>
          <w:trHeight w:val="45"/>
        </w:trPr>
        <w:tc>
          <w:tcPr>
            <w:tcW w:w="0" w:type="auto"/>
            <w:shd w:val="clear" w:color="auto" w:fill="FCFCFC"/>
            <w:hideMark/>
          </w:tcPr>
          <w:tbl>
            <w:tblPr>
              <w:tblW w:w="7440" w:type="dxa"/>
              <w:jc w:val="center"/>
              <w:tblCellMar>
                <w:top w:w="15" w:type="dxa"/>
                <w:left w:w="15" w:type="dxa"/>
                <w:bottom w:w="15" w:type="dxa"/>
                <w:right w:w="15" w:type="dxa"/>
              </w:tblCellMar>
              <w:tblLook w:val="04A0" w:firstRow="1" w:lastRow="0" w:firstColumn="1" w:lastColumn="0" w:noHBand="0" w:noVBand="1"/>
            </w:tblPr>
            <w:tblGrid>
              <w:gridCol w:w="7440"/>
            </w:tblGrid>
            <w:tr w:rsidR="008578E7" w:rsidRPr="008578E7" w14:paraId="40E984E7" w14:textId="77777777">
              <w:trPr>
                <w:jc w:val="center"/>
              </w:trPr>
              <w:tc>
                <w:tcPr>
                  <w:tcW w:w="0" w:type="auto"/>
                  <w:shd w:val="clear" w:color="auto" w:fill="000000"/>
                  <w:tcMar>
                    <w:top w:w="15" w:type="dxa"/>
                    <w:left w:w="15" w:type="dxa"/>
                    <w:bottom w:w="30" w:type="dxa"/>
                    <w:right w:w="15" w:type="dxa"/>
                  </w:tcMar>
                  <w:vAlign w:val="center"/>
                  <w:hideMark/>
                </w:tcPr>
                <w:p w14:paraId="71F0E0B5" w14:textId="77777777" w:rsidR="008578E7" w:rsidRPr="008578E7" w:rsidRDefault="008578E7" w:rsidP="008578E7">
                  <w:pPr>
                    <w:spacing w:after="0" w:line="240" w:lineRule="auto"/>
                    <w:rPr>
                      <w:rFonts w:ascii="Times New Roman" w:eastAsia="Times New Roman" w:hAnsi="Times New Roman" w:cs="Times New Roman"/>
                      <w:sz w:val="24"/>
                      <w:szCs w:val="24"/>
                      <w:lang w:eastAsia="en-GB"/>
                    </w:rPr>
                  </w:pPr>
                </w:p>
              </w:tc>
            </w:tr>
          </w:tbl>
          <w:p w14:paraId="599C6337" w14:textId="77777777" w:rsidR="008578E7" w:rsidRPr="008578E7" w:rsidRDefault="008578E7" w:rsidP="008578E7">
            <w:pPr>
              <w:spacing w:after="0" w:line="240" w:lineRule="auto"/>
              <w:rPr>
                <w:rFonts w:ascii="Segoe UI" w:eastAsia="Times New Roman" w:hAnsi="Segoe UI" w:cs="Segoe UI"/>
                <w:color w:val="000000"/>
                <w:sz w:val="23"/>
                <w:szCs w:val="23"/>
                <w:lang w:eastAsia="en-GB"/>
              </w:rPr>
            </w:pPr>
          </w:p>
        </w:tc>
      </w:tr>
    </w:tbl>
    <w:p w14:paraId="41963AA9"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4E036E04" w14:textId="77777777" w:rsidTr="008578E7">
        <w:tc>
          <w:tcPr>
            <w:tcW w:w="0" w:type="auto"/>
            <w:shd w:val="clear" w:color="auto" w:fill="FCFCFC"/>
            <w:tcMar>
              <w:top w:w="15" w:type="dxa"/>
              <w:left w:w="15" w:type="dxa"/>
              <w:bottom w:w="450" w:type="dxa"/>
              <w:right w:w="15" w:type="dxa"/>
            </w:tcMar>
            <w:vAlign w:val="center"/>
            <w:hideMark/>
          </w:tcPr>
          <w:p w14:paraId="3B552F46" w14:textId="77777777" w:rsidR="008578E7" w:rsidRPr="008578E7" w:rsidRDefault="008578E7" w:rsidP="008578E7">
            <w:pPr>
              <w:spacing w:after="0" w:line="240" w:lineRule="auto"/>
              <w:rPr>
                <w:rFonts w:ascii="Times New Roman" w:eastAsia="Times New Roman" w:hAnsi="Times New Roman" w:cs="Times New Roman"/>
                <w:sz w:val="24"/>
                <w:szCs w:val="24"/>
                <w:lang w:eastAsia="en-GB"/>
              </w:rPr>
            </w:pPr>
          </w:p>
        </w:tc>
      </w:tr>
    </w:tbl>
    <w:p w14:paraId="74A06445"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09C0A160" w14:textId="77777777" w:rsidTr="008578E7">
        <w:trPr>
          <w:trHeight w:val="3630"/>
        </w:trPr>
        <w:tc>
          <w:tcPr>
            <w:tcW w:w="0" w:type="auto"/>
            <w:shd w:val="clear" w:color="auto" w:fill="FCFCFC"/>
            <w:tcMar>
              <w:top w:w="270" w:type="dxa"/>
              <w:left w:w="15" w:type="dxa"/>
              <w:bottom w:w="270" w:type="dxa"/>
              <w:right w:w="15" w:type="dxa"/>
            </w:tcMar>
            <w:hideMark/>
          </w:tcPr>
          <w:p w14:paraId="48339C95" w14:textId="77777777" w:rsidR="008578E7" w:rsidRPr="008578E7" w:rsidRDefault="008578E7" w:rsidP="008578E7">
            <w:pPr>
              <w:spacing w:after="0" w:line="330" w:lineRule="atLeast"/>
              <w:textAlignment w:val="baseline"/>
              <w:rPr>
                <w:rFonts w:ascii="Arial" w:eastAsia="Times New Roman" w:hAnsi="Arial" w:cs="Arial"/>
                <w:color w:val="000000"/>
                <w:sz w:val="36"/>
                <w:szCs w:val="36"/>
                <w:lang w:eastAsia="en-GB"/>
              </w:rPr>
            </w:pPr>
            <w:r w:rsidRPr="008578E7">
              <w:rPr>
                <w:rFonts w:ascii="Arial" w:eastAsia="Times New Roman" w:hAnsi="Arial" w:cs="Arial"/>
                <w:b/>
                <w:bCs/>
                <w:color w:val="000000"/>
                <w:sz w:val="36"/>
                <w:szCs w:val="36"/>
                <w:lang w:eastAsia="en-GB"/>
              </w:rPr>
              <w:t>A-Z Funding Guide for Schools 2024 - </w:t>
            </w:r>
            <w:r w:rsidRPr="008578E7">
              <w:rPr>
                <w:rFonts w:ascii="Arial" w:eastAsia="Times New Roman" w:hAnsi="Arial" w:cs="Arial"/>
                <w:b/>
                <w:bCs/>
                <w:color w:val="DD0B24"/>
                <w:sz w:val="36"/>
                <w:szCs w:val="36"/>
                <w:bdr w:val="none" w:sz="0" w:space="0" w:color="auto" w:frame="1"/>
                <w:lang w:eastAsia="en-GB"/>
              </w:rPr>
              <w:t>Now Available</w:t>
            </w:r>
          </w:p>
          <w:p w14:paraId="7F0AE128" w14:textId="77777777" w:rsidR="008578E7" w:rsidRPr="008578E7" w:rsidRDefault="008578E7" w:rsidP="008578E7">
            <w:pPr>
              <w:spacing w:after="0" w:line="330" w:lineRule="atLeast"/>
              <w:textAlignment w:val="baseline"/>
              <w:rPr>
                <w:rFonts w:ascii="Arial" w:eastAsia="Times New Roman" w:hAnsi="Arial" w:cs="Arial"/>
                <w:color w:val="000000"/>
                <w:sz w:val="21"/>
                <w:szCs w:val="21"/>
                <w:lang w:eastAsia="en-GB"/>
              </w:rPr>
            </w:pPr>
          </w:p>
          <w:p w14:paraId="5F6CC459" w14:textId="77777777" w:rsidR="008578E7" w:rsidRPr="008578E7" w:rsidRDefault="008578E7" w:rsidP="008578E7">
            <w:pPr>
              <w:spacing w:after="0" w:line="330" w:lineRule="atLeast"/>
              <w:jc w:val="both"/>
              <w:textAlignment w:val="baseline"/>
              <w:rPr>
                <w:rFonts w:ascii="Arial" w:eastAsia="Times New Roman" w:hAnsi="Arial" w:cs="Arial"/>
                <w:color w:val="000000"/>
                <w:sz w:val="21"/>
                <w:szCs w:val="21"/>
                <w:lang w:eastAsia="en-GB"/>
              </w:rPr>
            </w:pPr>
            <w:r w:rsidRPr="008578E7">
              <w:rPr>
                <w:rFonts w:ascii="Arial" w:eastAsia="Times New Roman" w:hAnsi="Arial" w:cs="Arial"/>
                <w:color w:val="000000"/>
                <w:sz w:val="21"/>
                <w:szCs w:val="21"/>
                <w:lang w:eastAsia="en-GB"/>
              </w:rPr>
              <w:t>The A-Z Funding Guided has been written specifically for UK Schools and provides detailed information on the types of grants available as well as guidance on how to successfully apply for funding.  This is essential reading for anyone who currently finds themselves responsible for or involved in fundraising for schools. The guide is available as an interactive PDF document and can be purchased for</w:t>
            </w:r>
            <w:r w:rsidRPr="008578E7">
              <w:rPr>
                <w:rFonts w:ascii="Arial" w:eastAsia="Times New Roman" w:hAnsi="Arial" w:cs="Arial"/>
                <w:b/>
                <w:bCs/>
                <w:color w:val="000000"/>
                <w:sz w:val="21"/>
                <w:szCs w:val="21"/>
                <w:lang w:eastAsia="en-GB"/>
              </w:rPr>
              <w:t> £59.99 (including VAT). </w:t>
            </w:r>
            <w:r w:rsidRPr="008578E7">
              <w:rPr>
                <w:rFonts w:ascii="Arial" w:eastAsia="Times New Roman" w:hAnsi="Arial" w:cs="Arial"/>
                <w:color w:val="000000"/>
                <w:sz w:val="21"/>
                <w:szCs w:val="21"/>
                <w:lang w:eastAsia="en-GB"/>
              </w:rPr>
              <w:t> </w:t>
            </w:r>
          </w:p>
          <w:p w14:paraId="6AB57E3E" w14:textId="77777777" w:rsidR="008578E7" w:rsidRPr="008578E7" w:rsidRDefault="008578E7" w:rsidP="008578E7">
            <w:pPr>
              <w:spacing w:after="0" w:line="330" w:lineRule="atLeast"/>
              <w:textAlignment w:val="baseline"/>
              <w:rPr>
                <w:rFonts w:ascii="Arial" w:eastAsia="Times New Roman" w:hAnsi="Arial" w:cs="Arial"/>
                <w:color w:val="000000"/>
                <w:sz w:val="21"/>
                <w:szCs w:val="21"/>
                <w:lang w:eastAsia="en-GB"/>
              </w:rPr>
            </w:pPr>
          </w:p>
          <w:p w14:paraId="4FB910A6" w14:textId="77777777" w:rsidR="008578E7" w:rsidRPr="008578E7" w:rsidRDefault="008578E7" w:rsidP="008578E7">
            <w:pPr>
              <w:spacing w:after="0" w:line="330" w:lineRule="atLeast"/>
              <w:textAlignment w:val="baseline"/>
              <w:rPr>
                <w:rFonts w:ascii="Arial" w:eastAsia="Times New Roman" w:hAnsi="Arial" w:cs="Arial"/>
                <w:color w:val="3368FA"/>
                <w:sz w:val="21"/>
                <w:szCs w:val="21"/>
                <w:lang w:eastAsia="en-GB"/>
              </w:rPr>
            </w:pPr>
            <w:hyperlink r:id="rId16" w:tgtFrame="_blank" w:history="1">
              <w:r w:rsidRPr="008578E7">
                <w:rPr>
                  <w:rFonts w:ascii="Arial" w:eastAsia="Times New Roman" w:hAnsi="Arial" w:cs="Arial"/>
                  <w:b/>
                  <w:bCs/>
                  <w:color w:val="3368FA"/>
                  <w:sz w:val="21"/>
                  <w:szCs w:val="21"/>
                  <w:u w:val="single"/>
                  <w:bdr w:val="none" w:sz="0" w:space="0" w:color="auto" w:frame="1"/>
                  <w:lang w:eastAsia="en-GB"/>
                </w:rPr>
                <w:t>Learn More</w:t>
              </w:r>
            </w:hyperlink>
          </w:p>
        </w:tc>
      </w:tr>
    </w:tbl>
    <w:p w14:paraId="3DFB9706" w14:textId="77777777" w:rsidR="008578E7" w:rsidRPr="008578E7" w:rsidRDefault="008578E7" w:rsidP="008578E7">
      <w:pPr>
        <w:spacing w:after="0" w:line="240" w:lineRule="auto"/>
        <w:rPr>
          <w:rFonts w:ascii="Times New Roman" w:eastAsia="Times New Roman" w:hAnsi="Times New Roman" w:cs="Times New Roman"/>
          <w:vanish/>
          <w:sz w:val="24"/>
          <w:szCs w:val="24"/>
          <w:lang w:eastAsia="en-GB"/>
        </w:rPr>
      </w:pPr>
    </w:p>
    <w:tbl>
      <w:tblPr>
        <w:tblW w:w="7470" w:type="dxa"/>
        <w:shd w:val="clear" w:color="auto" w:fill="FCFCFC"/>
        <w:tblCellMar>
          <w:top w:w="15" w:type="dxa"/>
          <w:left w:w="15" w:type="dxa"/>
          <w:bottom w:w="15" w:type="dxa"/>
          <w:right w:w="15" w:type="dxa"/>
        </w:tblCellMar>
        <w:tblLook w:val="04A0" w:firstRow="1" w:lastRow="0" w:firstColumn="1" w:lastColumn="0" w:noHBand="0" w:noVBand="1"/>
      </w:tblPr>
      <w:tblGrid>
        <w:gridCol w:w="7470"/>
      </w:tblGrid>
      <w:tr w:rsidR="008578E7" w:rsidRPr="008578E7" w14:paraId="09C4F52F" w14:textId="77777777" w:rsidTr="008578E7">
        <w:tc>
          <w:tcPr>
            <w:tcW w:w="0" w:type="auto"/>
            <w:shd w:val="clear" w:color="auto" w:fill="FCFCFC"/>
            <w:hideMark/>
          </w:tcPr>
          <w:p w14:paraId="77DD8F07" w14:textId="77777777" w:rsidR="008578E7" w:rsidRPr="008578E7" w:rsidRDefault="008578E7" w:rsidP="008578E7">
            <w:pPr>
              <w:spacing w:after="0" w:line="150" w:lineRule="atLeast"/>
              <w:jc w:val="center"/>
              <w:rPr>
                <w:rFonts w:ascii="Segoe UI" w:eastAsia="Times New Roman" w:hAnsi="Segoe UI" w:cs="Segoe UI"/>
                <w:color w:val="000000"/>
                <w:sz w:val="23"/>
                <w:szCs w:val="23"/>
                <w:lang w:eastAsia="en-GB"/>
              </w:rPr>
            </w:pPr>
          </w:p>
        </w:tc>
      </w:tr>
    </w:tbl>
    <w:p w14:paraId="63FEC671" w14:textId="77777777" w:rsidR="008578E7" w:rsidRDefault="008578E7"/>
    <w:sectPr w:rsidR="00857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E7"/>
    <w:rsid w:val="008578E7"/>
    <w:rsid w:val="00A32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C9C7C"/>
  <w15:chartTrackingRefBased/>
  <w15:docId w15:val="{D75A1FC5-3197-4FB8-B0E2-64F2EA8E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78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05775">
      <w:bodyDiv w:val="1"/>
      <w:marLeft w:val="0"/>
      <w:marRight w:val="0"/>
      <w:marTop w:val="0"/>
      <w:marBottom w:val="0"/>
      <w:divBdr>
        <w:top w:val="none" w:sz="0" w:space="0" w:color="auto"/>
        <w:left w:val="none" w:sz="0" w:space="0" w:color="auto"/>
        <w:bottom w:val="none" w:sz="0" w:space="0" w:color="auto"/>
        <w:right w:val="none" w:sz="0" w:space="0" w:color="auto"/>
      </w:divBdr>
      <w:divsChild>
        <w:div w:id="268661932">
          <w:marLeft w:val="0"/>
          <w:marRight w:val="0"/>
          <w:marTop w:val="0"/>
          <w:marBottom w:val="0"/>
          <w:divBdr>
            <w:top w:val="none" w:sz="0" w:space="0" w:color="auto"/>
            <w:left w:val="none" w:sz="0" w:space="0" w:color="auto"/>
            <w:bottom w:val="none" w:sz="0" w:space="0" w:color="auto"/>
            <w:right w:val="none" w:sz="0" w:space="0" w:color="auto"/>
          </w:divBdr>
        </w:div>
        <w:div w:id="78840588">
          <w:marLeft w:val="0"/>
          <w:marRight w:val="0"/>
          <w:marTop w:val="0"/>
          <w:marBottom w:val="0"/>
          <w:divBdr>
            <w:top w:val="none" w:sz="0" w:space="0" w:color="auto"/>
            <w:left w:val="none" w:sz="0" w:space="0" w:color="auto"/>
            <w:bottom w:val="none" w:sz="0" w:space="0" w:color="auto"/>
            <w:right w:val="none" w:sz="0" w:space="0" w:color="auto"/>
          </w:divBdr>
        </w:div>
        <w:div w:id="250430348">
          <w:marLeft w:val="0"/>
          <w:marRight w:val="0"/>
          <w:marTop w:val="0"/>
          <w:marBottom w:val="0"/>
          <w:divBdr>
            <w:top w:val="none" w:sz="0" w:space="0" w:color="auto"/>
            <w:left w:val="none" w:sz="0" w:space="0" w:color="auto"/>
            <w:bottom w:val="none" w:sz="0" w:space="0" w:color="auto"/>
            <w:right w:val="none" w:sz="0" w:space="0" w:color="auto"/>
          </w:divBdr>
        </w:div>
        <w:div w:id="1692603060">
          <w:marLeft w:val="0"/>
          <w:marRight w:val="0"/>
          <w:marTop w:val="0"/>
          <w:marBottom w:val="0"/>
          <w:divBdr>
            <w:top w:val="none" w:sz="0" w:space="0" w:color="auto"/>
            <w:left w:val="none" w:sz="0" w:space="0" w:color="auto"/>
            <w:bottom w:val="none" w:sz="0" w:space="0" w:color="auto"/>
            <w:right w:val="none" w:sz="0" w:space="0" w:color="auto"/>
          </w:divBdr>
        </w:div>
        <w:div w:id="215046562">
          <w:marLeft w:val="0"/>
          <w:marRight w:val="0"/>
          <w:marTop w:val="0"/>
          <w:marBottom w:val="0"/>
          <w:divBdr>
            <w:top w:val="none" w:sz="0" w:space="0" w:color="auto"/>
            <w:left w:val="none" w:sz="0" w:space="0" w:color="auto"/>
            <w:bottom w:val="none" w:sz="0" w:space="0" w:color="auto"/>
            <w:right w:val="none" w:sz="0" w:space="0" w:color="auto"/>
          </w:divBdr>
        </w:div>
        <w:div w:id="956062966">
          <w:marLeft w:val="0"/>
          <w:marRight w:val="0"/>
          <w:marTop w:val="0"/>
          <w:marBottom w:val="0"/>
          <w:divBdr>
            <w:top w:val="none" w:sz="0" w:space="0" w:color="auto"/>
            <w:left w:val="none" w:sz="0" w:space="0" w:color="auto"/>
            <w:bottom w:val="none" w:sz="0" w:space="0" w:color="auto"/>
            <w:right w:val="none" w:sz="0" w:space="0" w:color="auto"/>
          </w:divBdr>
        </w:div>
        <w:div w:id="2037073820">
          <w:marLeft w:val="0"/>
          <w:marRight w:val="0"/>
          <w:marTop w:val="0"/>
          <w:marBottom w:val="0"/>
          <w:divBdr>
            <w:top w:val="none" w:sz="0" w:space="0" w:color="auto"/>
            <w:left w:val="none" w:sz="0" w:space="0" w:color="auto"/>
            <w:bottom w:val="none" w:sz="0" w:space="0" w:color="auto"/>
            <w:right w:val="none" w:sz="0" w:space="0" w:color="auto"/>
          </w:divBdr>
        </w:div>
        <w:div w:id="1453475899">
          <w:marLeft w:val="0"/>
          <w:marRight w:val="0"/>
          <w:marTop w:val="0"/>
          <w:marBottom w:val="0"/>
          <w:divBdr>
            <w:top w:val="none" w:sz="0" w:space="0" w:color="auto"/>
            <w:left w:val="none" w:sz="0" w:space="0" w:color="auto"/>
            <w:bottom w:val="none" w:sz="0" w:space="0" w:color="auto"/>
            <w:right w:val="none" w:sz="0" w:space="0" w:color="auto"/>
          </w:divBdr>
        </w:div>
        <w:div w:id="167331277">
          <w:marLeft w:val="0"/>
          <w:marRight w:val="0"/>
          <w:marTop w:val="0"/>
          <w:marBottom w:val="0"/>
          <w:divBdr>
            <w:top w:val="none" w:sz="0" w:space="0" w:color="auto"/>
            <w:left w:val="none" w:sz="0" w:space="0" w:color="auto"/>
            <w:bottom w:val="none" w:sz="0" w:space="0" w:color="auto"/>
            <w:right w:val="none" w:sz="0" w:space="0" w:color="auto"/>
          </w:divBdr>
        </w:div>
        <w:div w:id="1645967444">
          <w:marLeft w:val="0"/>
          <w:marRight w:val="0"/>
          <w:marTop w:val="0"/>
          <w:marBottom w:val="0"/>
          <w:divBdr>
            <w:top w:val="none" w:sz="0" w:space="0" w:color="auto"/>
            <w:left w:val="none" w:sz="0" w:space="0" w:color="auto"/>
            <w:bottom w:val="none" w:sz="0" w:space="0" w:color="auto"/>
            <w:right w:val="none" w:sz="0" w:space="0" w:color="auto"/>
          </w:divBdr>
        </w:div>
        <w:div w:id="984814605">
          <w:marLeft w:val="0"/>
          <w:marRight w:val="0"/>
          <w:marTop w:val="0"/>
          <w:marBottom w:val="0"/>
          <w:divBdr>
            <w:top w:val="none" w:sz="0" w:space="0" w:color="auto"/>
            <w:left w:val="none" w:sz="0" w:space="0" w:color="auto"/>
            <w:bottom w:val="none" w:sz="0" w:space="0" w:color="auto"/>
            <w:right w:val="none" w:sz="0" w:space="0" w:color="auto"/>
          </w:divBdr>
        </w:div>
        <w:div w:id="1428771746">
          <w:marLeft w:val="0"/>
          <w:marRight w:val="0"/>
          <w:marTop w:val="0"/>
          <w:marBottom w:val="0"/>
          <w:divBdr>
            <w:top w:val="none" w:sz="0" w:space="0" w:color="auto"/>
            <w:left w:val="none" w:sz="0" w:space="0" w:color="auto"/>
            <w:bottom w:val="none" w:sz="0" w:space="0" w:color="auto"/>
            <w:right w:val="none" w:sz="0" w:space="0" w:color="auto"/>
          </w:divBdr>
        </w:div>
        <w:div w:id="67533721">
          <w:marLeft w:val="0"/>
          <w:marRight w:val="0"/>
          <w:marTop w:val="0"/>
          <w:marBottom w:val="0"/>
          <w:divBdr>
            <w:top w:val="none" w:sz="0" w:space="0" w:color="auto"/>
            <w:left w:val="none" w:sz="0" w:space="0" w:color="auto"/>
            <w:bottom w:val="none" w:sz="0" w:space="0" w:color="auto"/>
            <w:right w:val="none" w:sz="0" w:space="0" w:color="auto"/>
          </w:divBdr>
        </w:div>
        <w:div w:id="1098718112">
          <w:marLeft w:val="0"/>
          <w:marRight w:val="0"/>
          <w:marTop w:val="0"/>
          <w:marBottom w:val="0"/>
          <w:divBdr>
            <w:top w:val="none" w:sz="0" w:space="0" w:color="auto"/>
            <w:left w:val="none" w:sz="0" w:space="0" w:color="auto"/>
            <w:bottom w:val="none" w:sz="0" w:space="0" w:color="auto"/>
            <w:right w:val="none" w:sz="0" w:space="0" w:color="auto"/>
          </w:divBdr>
        </w:div>
        <w:div w:id="1848015097">
          <w:marLeft w:val="0"/>
          <w:marRight w:val="0"/>
          <w:marTop w:val="0"/>
          <w:marBottom w:val="0"/>
          <w:divBdr>
            <w:top w:val="none" w:sz="0" w:space="0" w:color="auto"/>
            <w:left w:val="none" w:sz="0" w:space="0" w:color="auto"/>
            <w:bottom w:val="none" w:sz="0" w:space="0" w:color="auto"/>
            <w:right w:val="none" w:sz="0" w:space="0" w:color="auto"/>
          </w:divBdr>
        </w:div>
        <w:div w:id="135030333">
          <w:marLeft w:val="0"/>
          <w:marRight w:val="0"/>
          <w:marTop w:val="0"/>
          <w:marBottom w:val="0"/>
          <w:divBdr>
            <w:top w:val="none" w:sz="0" w:space="0" w:color="auto"/>
            <w:left w:val="none" w:sz="0" w:space="0" w:color="auto"/>
            <w:bottom w:val="none" w:sz="0" w:space="0" w:color="auto"/>
            <w:right w:val="none" w:sz="0" w:space="0" w:color="auto"/>
          </w:divBdr>
        </w:div>
        <w:div w:id="999501672">
          <w:marLeft w:val="0"/>
          <w:marRight w:val="0"/>
          <w:marTop w:val="0"/>
          <w:marBottom w:val="0"/>
          <w:divBdr>
            <w:top w:val="none" w:sz="0" w:space="0" w:color="auto"/>
            <w:left w:val="none" w:sz="0" w:space="0" w:color="auto"/>
            <w:bottom w:val="none" w:sz="0" w:space="0" w:color="auto"/>
            <w:right w:val="none" w:sz="0" w:space="0" w:color="auto"/>
          </w:divBdr>
        </w:div>
        <w:div w:id="1224485632">
          <w:marLeft w:val="0"/>
          <w:marRight w:val="0"/>
          <w:marTop w:val="0"/>
          <w:marBottom w:val="0"/>
          <w:divBdr>
            <w:top w:val="none" w:sz="0" w:space="0" w:color="auto"/>
            <w:left w:val="none" w:sz="0" w:space="0" w:color="auto"/>
            <w:bottom w:val="none" w:sz="0" w:space="0" w:color="auto"/>
            <w:right w:val="none" w:sz="0" w:space="0" w:color="auto"/>
          </w:divBdr>
        </w:div>
        <w:div w:id="228461231">
          <w:marLeft w:val="0"/>
          <w:marRight w:val="0"/>
          <w:marTop w:val="0"/>
          <w:marBottom w:val="0"/>
          <w:divBdr>
            <w:top w:val="none" w:sz="0" w:space="0" w:color="auto"/>
            <w:left w:val="none" w:sz="0" w:space="0" w:color="auto"/>
            <w:bottom w:val="none" w:sz="0" w:space="0" w:color="auto"/>
            <w:right w:val="none" w:sz="0" w:space="0" w:color="auto"/>
          </w:divBdr>
        </w:div>
        <w:div w:id="1861577903">
          <w:marLeft w:val="0"/>
          <w:marRight w:val="0"/>
          <w:marTop w:val="0"/>
          <w:marBottom w:val="0"/>
          <w:divBdr>
            <w:top w:val="none" w:sz="0" w:space="0" w:color="auto"/>
            <w:left w:val="none" w:sz="0" w:space="0" w:color="auto"/>
            <w:bottom w:val="none" w:sz="0" w:space="0" w:color="auto"/>
            <w:right w:val="none" w:sz="0" w:space="0" w:color="auto"/>
          </w:divBdr>
        </w:div>
        <w:div w:id="258761727">
          <w:marLeft w:val="0"/>
          <w:marRight w:val="0"/>
          <w:marTop w:val="0"/>
          <w:marBottom w:val="0"/>
          <w:divBdr>
            <w:top w:val="none" w:sz="0" w:space="0" w:color="auto"/>
            <w:left w:val="none" w:sz="0" w:space="0" w:color="auto"/>
            <w:bottom w:val="none" w:sz="0" w:space="0" w:color="auto"/>
            <w:right w:val="none" w:sz="0" w:space="0" w:color="auto"/>
          </w:divBdr>
        </w:div>
        <w:div w:id="1205365838">
          <w:marLeft w:val="0"/>
          <w:marRight w:val="0"/>
          <w:marTop w:val="0"/>
          <w:marBottom w:val="0"/>
          <w:divBdr>
            <w:top w:val="none" w:sz="0" w:space="0" w:color="auto"/>
            <w:left w:val="none" w:sz="0" w:space="0" w:color="auto"/>
            <w:bottom w:val="none" w:sz="0" w:space="0" w:color="auto"/>
            <w:right w:val="none" w:sz="0" w:space="0" w:color="auto"/>
          </w:divBdr>
        </w:div>
      </w:divsChild>
    </w:div>
    <w:div w:id="1020356745">
      <w:bodyDiv w:val="1"/>
      <w:marLeft w:val="0"/>
      <w:marRight w:val="0"/>
      <w:marTop w:val="0"/>
      <w:marBottom w:val="0"/>
      <w:divBdr>
        <w:top w:val="none" w:sz="0" w:space="0" w:color="auto"/>
        <w:left w:val="none" w:sz="0" w:space="0" w:color="auto"/>
        <w:bottom w:val="none" w:sz="0" w:space="0" w:color="auto"/>
        <w:right w:val="none" w:sz="0" w:space="0" w:color="auto"/>
      </w:divBdr>
    </w:div>
    <w:div w:id="120104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3134542.ct.sendgrid.net/ls/click?upn=u001.34G9tQC-2BKCHXY8KcIYCDZKAp7Crd6XH7GZeNbalqQ7l7Qr0klrE13UVHIel-2FFj6JcA0DLtqnHdLHGW5hq1BONSt2-2BDEa-2FisfPecBXl-2B1rybjIIylUrUjQr5CIjJmVpg2H3M3NWOASZQuJNorVpQzka-2FuLi1m7r-2FalyMQSOso2Lk-3DIrHx_nn5uskv5JusGHtkw26F-2BFttM3i6E57xhSaN25hd9kWfjivb8iNxuw90giBUDHKiPmyq-2B1ei10XicPG8xZbdW9ucwmD6jr6MSYaybMfyZEs28D1mjDnO3lEr9vMpke9be6p-2BXggAEo3q0yAnOeI-2BICRb-2FQbsE-2BeUlfvrMzQKKfQEMU-2FYypayMx0h9RRlu8Gbn-2BlprKk-2BCh9aY2PNh7rTRjs9ZDahCm2TRAjjaeEiPFwDvB4G1p7lcFVcJwVFss5QHEfRCjYsGK-2BRJ35sZKpjuHIgp5q6nH563gvYS7DLSg0RA1Acv1CnEeGemquMLlzY9OZRAcHxQgCdQTdqkThiSbXiGNIMv93G7N7rm1gBQ2wfSe99tb0Teu1ky4fMzJf1lJpoB9R07LuIh7R4zZvRdQ2kvgwtWdDVbyUa-2B7OMcu829HK-2BZdmqIVCsfs-2FROex0s" TargetMode="External"/><Relationship Id="rId13" Type="http://schemas.openxmlformats.org/officeDocument/2006/relationships/hyperlink" Target="https://u3134542.ct.sendgrid.net/ls/click?upn=u001.34G9tQC-2BKCHXY8KcIYCDZDW1qfQBmiYnI9x1-2BTfxdC1LxQ-2FQW5LK-2Fr-2BtzfEpzfzDx64SpVn1y34Udc69HqvI5w-3D-3DntGH_nn5uskv5JusGHtkw26F-2BFttM3i6E57xhSaN25hd9kWfjivb8iNxuw90giBUDHKiPmyq-2B1ei10XicPG8xZbdW9ucwmD6jr6MSYaybMfyZEs28D1mjDnO3lEr9vMpke9be6p-2BXggAEo3q0yAnOeI-2BICRb-2FQbsE-2BeUlfvrMzQKKfQEMU-2FYypayMx0h9RRlu8Gbn-2BlprKk-2BCh9aY2PNh7rTRjs9ZDahCm2TRAjjaeEiPFwAeMAf8UOQGx3Umfgffq5j0ld7oIA8E2AAX5pZHiI9D4LTVPpBoCIhQsXFgViKC9L3iGfRNDl0EsBPmOTIIcjAeHmfEr1fTugjzw-2FIacN-2BWO4BSODd0lEBMYyKQIrobXQZnwkzAv4GlRn7orLo0PKCOZVlUjV-2F3NtVjHjr8Rv0624CI9Fxc8meAh7KlKRG7n3TOM2nExrktOGigA8n-2BLO4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u3134542.ct.sendgrid.net/ls/click?upn=u001.34G9tQC-2BKCHXY8KcIYCDZBeAsDzu362QD5GQcZGi36EEXCoHunL8L1zepJ-2FQC0LNUOwe_nn5uskv5JusGHtkw26F-2BFttM3i6E57xhSaN25hd9kWfjivb8iNxuw90giBUDHKiPmyq-2B1ei10XicPG8xZbdW9ucwmD6jr6MSYaybMfyZEs28D1mjDnO3lEr9vMpke9be6p-2BXggAEo3q0yAnOeI-2BICRb-2FQbsE-2BeUlfvrMzQKKfQEMU-2FYypayMx0h9RRlu8Gbn-2BlprKk-2BCh9aY2PNh7rTRjs9ZDahCm2TRAjjaeEiPFwCkGP51tqo4W3LmMp77CMaKwzScrsVelWxTgU6llCEjaSg9ZaqSE-2FC5z6npE0pQFXQM2fYfLXIz9isWPLOwnJaD5iwVP1RGPqGTp5knHPXbSvoHSrpUi9w-2Bso7cgItrrpsxVtPpUeB-2Bu7q30J-2BwYbcBkx1If5h9OS3kbtmo98no-2B2cWShYWKN6yf9N6N5m2nr9TJYeFqahYGAlS9x2weOLh" TargetMode="External"/><Relationship Id="rId12" Type="http://schemas.openxmlformats.org/officeDocument/2006/relationships/hyperlink" Target="https://u3134542.ct.sendgrid.net/ls/click?upn=u001.34G9tQC-2BKCHXY8KcIYCDZPl6WQsw5i6KLLIQQe8hJP7JKNpwt3S5dibjGsNp-2FoAkY2ItaCNRonhIB-2FSlwqWSSA-3D-3D46_s_nn5uskv5JusGHtkw26F-2BFttM3i6E57xhSaN25hd9kWfjivb8iNxuw90giBUDHKiPmyq-2B1ei10XicPG8xZbdW9ucwmD6jr6MSYaybMfyZEs28D1mjDnO3lEr9vMpke9be6p-2BXggAEo3q0yAnOeI-2BICRb-2FQbsE-2BeUlfvrMzQKKfQEMU-2FYypayMx0h9RRlu8Gbn-2BlprKk-2BCh9aY2PNh7rTRjs9ZDahCm2TRAjjaeEiPFwCeJQBT-2BuZlNoe7JSwZCemFGKslcGA5JRYfOW8kDgl-2BBvdEoOyKB57tZjxR0SqW59Cy1DqVDn7PIa7fmVsL4aDChM9DVIBMsntFGBC5hXc0fJCKN1qagEju2sgTlp9fgDm2rOBM1J4ayG924Kwhs80AL11pXBFh7LitRi24ZBo1GQJx8qVkPUdW6CfDIsjZ5atkwU8jilBJNjJKLezrgAA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3134542.ct.sendgrid.net/ls/click?upn=u001.34G9tQC-2BKCHXY8KcIYCDZBeAsDzu362QD5GQcZGi36GZ5ngHo3tkH3Vf-2Flz3xIQRwrmvdvA5nayFqw0dtv9bgA-3D-3D2Tnc_nn5uskv5JusGHtkw26F-2BFttM3i6E57xhSaN25hd9kWfjivb8iNxuw90giBUDHKiPmyq-2B1ei10XicPG8xZbdW9ucwmD6jr6MSYaybMfyZEs28D1mjDnO3lEr9vMpke9be6p-2BXggAEo3q0yAnOeI-2BICRb-2FQbsE-2BeUlfvrMzQKKfQEMU-2FYypayMx0h9RRlu8Gbn-2BlprKk-2BCh9aY2PNh7rTRjs9ZDahCm2TRAjjaeEiPFwClYRt9YcFuhM3kjL7HXrMvSMQWNBDIIZaNXuFRcJ9-2F1UagjzUsG2f8MmT9FkRitPIPj2dTwdJFdQHsLqK2ckNgmO5YPilQkXZSJ9w6JJG-2BUCXFgRYUlLZyj4KrhpzwibvDGsZP4Io3oPP6A-2F5tyDnKE9ucH3TEk6-2FllZUwPL02wdIt4CtWtRyqYntQpZ1jGGa2PiqAHzJZVgroHLIaOOQ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3134542.ct.sendgrid.net/ls/click?upn=u001.34G9tQC-2BKCHXY8KcIYCDZA9dtELcoaQpsNMr-2FP8Z-2FGj41iJNGaupCeBz-2F6TMIJOuNBDVN0USHgaWH-2Bxfmf7YlbFJpMBUBzMX0Wuyr15WFPugb6it0d-2FQ5UtXlsWizgvE1i81_nn5uskv5JusGHtkw26F-2BFttM3i6E57xhSaN25hd9kWfjivb8iNxuw90giBUDHKiPmyq-2B1ei10XicPG8xZbdW9ucwmD6jr6MSYaybMfyZEs28D1mjDnO3lEr9vMpke9be6p-2BXggAEo3q0yAnOeI-2BICRb-2FQbsE-2BeUlfvrMzQKKfQEMU-2FYypayMx0h9RRlu8Gbn-2BlprKk-2BCh9aY2PNh7rTRjs9ZDahCm2TRAjjaeEiPFwBjOHw-2F4sXHQC-2BRBiFmwssUgL2DAU67mScQlQPBeIlb8K6S7-2FHAlTT6XGxyMZWweyY9-2F80-2F2mb5TVFpoJRwLyKHdnDEoX9aQxnGX6PXX4UanVnli3t1SGpbax9jJwje3N6iKkZlwWgQ6-2FZma3OUQGc69SBVtB0V26KGs-2FQvzGm5QoZti1dZXqHjy9-2BM8gRcGjf4IsDTpgi2qkGosp7eXPoi" TargetMode="External"/><Relationship Id="rId5" Type="http://schemas.openxmlformats.org/officeDocument/2006/relationships/settings" Target="settings.xml"/><Relationship Id="rId15" Type="http://schemas.openxmlformats.org/officeDocument/2006/relationships/hyperlink" Target="https://u3134542.ct.sendgrid.net/ls/click?upn=u001.34G9tQC-2BKCHXY8KcIYCDZL5D8zFR-2FBojoLWaYH-2BRNUoYmCm4H4BQZiB2Xdf3WpkYLsB0Cj09-2FfmtK2YdPGM3fQkneF4XRk-2BSBsrmpY6uXx0-3DfFAs_nn5uskv5JusGHtkw26F-2BFttM3i6E57xhSaN25hd9kWfjivb8iNxuw90giBUDHKiPmyq-2B1ei10XicPG8xZbdW9ucwmD6jr6MSYaybMfyZEs28D1mjDnO3lEr9vMpke9be6p-2BXggAEo3q0yAnOeI-2BICRb-2FQbsE-2BeUlfvrMzQKKfQEMU-2FYypayMx0h9RRlu8Gbn-2BlprKk-2BCh9aY2PNh7rTRjs9ZDahCm2TRAjjaeEiPFwDX5MjNG7nsK-2Fc4ix7crFERUhif2ZYqaYZBO-2BaLLEEHWv7vyaw-2B9x6VTfzrfsSz0JySIchKRORI8R87AL-2BNb7xwqYA55LPsLmWxmG9SbTfLEerlfRBUbXhQe5wyzRz5PryZ4Y8pCfAOljd-2FHk73c4d3g-2BVoY8wCQzgGFX0EQYrnIRWsldYoIPsVuEEuy-2BtrQLDDQN1XF0olJJks89mPY-2BVe" TargetMode="External"/><Relationship Id="rId10" Type="http://schemas.openxmlformats.org/officeDocument/2006/relationships/hyperlink" Target="https://u3134542.ct.sendgrid.net/ls/click?upn=u001.34G9tQC-2BKCHXY8KcIYCDZDCy7pFvCuHwjnzTYrn2Oc0tURzGywrjdBNyfC3TZ1AKEx-2FXOoILAcfhcyGm4IbO-2BCaZRkQ9JvOh5-2BFkdFHOF-2Bv-2Fy2KfyUaeyKRDZ7kmUbkn6jm-2F2Ip25MyGZxp79O0tDw-3D-3Dp8G8_nn5uskv5JusGHtkw26F-2BFttM3i6E57xhSaN25hd9kWfjivb8iNxuw90giBUDHKiPmyq-2B1ei10XicPG8xZbdW9ucwmD6jr6MSYaybMfyZEs28D1mjDnO3lEr9vMpke9be6p-2BXggAEo3q0yAnOeI-2BICRb-2FQbsE-2BeUlfvrMzQKKfQEMU-2FYypayMx0h9RRlu8Gbn-2BlprKk-2BCh9aY2PNh7rTRjs9ZDahCm2TRAjjaeEiPFwDLdCR65X6jmrJz25cxfcGzBqjufm7LKQs-2BSAINIpDgVb-2F5ludvk33G0P8p6OaZE9eeck6mqMeXaV7MqSuauV4yYNNSH39zN-2FJHSRje1ngIjebht-2B7XmqBgcIG-2FSdxL4SDu07wfe7zSS-2Fc9eKdbkJ8hfqg94JHdSIzIdqd3mfx95NUeluT8v4R-2B2-2F9TvG43ak-2F9ugkdfIn4DIRvfXx5h4j9" TargetMode="External"/><Relationship Id="rId4" Type="http://schemas.openxmlformats.org/officeDocument/2006/relationships/styles" Target="styles.xml"/><Relationship Id="rId9" Type="http://schemas.openxmlformats.org/officeDocument/2006/relationships/hyperlink" Target="https://u3134542.ct.sendgrid.net/ls/click?upn=u001.34G9tQC-2BKCHXY8KcIYCDZKwlQQhPoNjzp-2F-2Fj-2BOmSoCXgITSGr4DHBzQBLdO0caVBwGOSjgEEdYQTs3VCzDUyiyfl6onNLk1w5fsvWxgK7QA-3Di2KC_nn5uskv5JusGHtkw26F-2BFttM3i6E57xhSaN25hd9kWfjivb8iNxuw90giBUDHKiPmyq-2B1ei10XicPG8xZbdW9ucwmD6jr6MSYaybMfyZEs28D1mjDnO3lEr9vMpke9be6p-2BXggAEo3q0yAnOeI-2BICRb-2FQbsE-2BeUlfvrMzQKKfQEMU-2FYypayMx0h9RRlu8Gbn-2BlprKk-2BCh9aY2PNh7rTRjs9ZDahCm2TRAjjaeEiPFwBpxdVnwH5YFRQboDw2EKnigacw6RrvWxRnKrg2fJWssTpLF1ze3TBHOQwrZPjfuPIcvR8qZHj6DSwk27zH-2BYbYN637eoALmcOBM92t00FARf84Z0H4PMHs5ptAAJgDslBDDjf6NobvYyeK66js6aQfJPUH-2FgTyPmdsapgM3j9JFoXni-2Fdv1BAUlb2uhZzrphUgw-2FkLfNGM1hybngy8dvyW" TargetMode="External"/><Relationship Id="rId14" Type="http://schemas.openxmlformats.org/officeDocument/2006/relationships/hyperlink" Target="https://u3134542.ct.sendgrid.net/ls/click?upn=u001.34G9tQC-2BKCHXY8KcIYCDZBqslho4maFS9eBz1O1m3ddncBYAxCugecUTZ-2BH1c-2FoVkjtHBWl-2Fe-2FcbJCSoJdkIYNHY-2FNipmt31C-2BGLwLN-2FSAgkFk-2FPmtSsvjfY0jRWuZdR-2BcvX8o35HoVYe09XH27YdvXZ9Zlv09PY8-2Bk-2FYjzq1IWVB2nXv5EydHhtW5oRKs1hNoJvIgevfP5UANyqsjLpzv5aNHcVCDh0TxKGNJtoZB-2FVRnzAyYyUqrWUatTgWh8M-2F4slSFWfUQVWDlDDQ8dilmb-2B-2BJeafKgWNe3u5GARQpTJEugYpIVtc4n6m-2Bat1Iz-2Ffuye0qpPHBI0PJtZP6zDixMV2rw3FaT9PX1Db-2Fgu5co-3DaQVo_nn5uskv5JusGHtkw26F-2BFttM3i6E57xhSaN25hd9kWfjivb8iNxuw90giBUDHKiPmyq-2B1ei10XicPG8xZbdW9ucwmD6jr6MSYaybMfyZEs28D1mjDnO3lEr9vMpke9be6p-2BXggAEo3q0yAnOeI-2BICRb-2FQbsE-2BeUlfvrMzQKKfQEMU-2FYypayMx0h9RRlu8Gbn-2BlprKk-2BCh9aY2PNh7rTRjs9ZDahCm2TRAjjaeEiPFwBvVSdEwSnDH3j6Pq47-2BrD3vfPQAm0M4KQU8TZdWq5fGdZS3XrQB-2FKUoXgFckXg-2Bm9dxXNG8blYo90KKv1HfjX5VlhJ1C4Dk6nkknq1gMZSkdFqTbubUJCTS3mIDofHRIbiFSc7Ha4Nz-2FIOw6s3YldD4vIgL4Ri8J6ihFjbOEw8pE-2BCYcDAdmQMshNsk6qYzCxvp942IBcJv9GxUQ0uLg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7" ma:contentTypeDescription="Create a new document." ma:contentTypeScope="" ma:versionID="69ab6203924b8f15c75fdf20aa8fb9ee">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c6ac7fc795d22e0ab2e66cc960b78a48"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21cd2ce-b01b-4680-86f1-36ae398f19bf" xsi:nil="true"/>
  </documentManagement>
</p:properties>
</file>

<file path=customXml/itemProps1.xml><?xml version="1.0" encoding="utf-8"?>
<ds:datastoreItem xmlns:ds="http://schemas.openxmlformats.org/officeDocument/2006/customXml" ds:itemID="{83AE7ED3-8EAB-4A53-B85B-EF18289AB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0D937-3031-46C7-AFC4-37E20A3F2457}">
  <ds:schemaRefs>
    <ds:schemaRef ds:uri="http://schemas.microsoft.com/sharepoint/v3/contenttype/forms"/>
  </ds:schemaRefs>
</ds:datastoreItem>
</file>

<file path=customXml/itemProps3.xml><?xml version="1.0" encoding="utf-8"?>
<ds:datastoreItem xmlns:ds="http://schemas.openxmlformats.org/officeDocument/2006/customXml" ds:itemID="{D0A2AA6D-7099-4A2A-8159-F203B7EE8C0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21cd2ce-b01b-4680-86f1-36ae398f19bf"/>
    <ds:schemaRef ds:uri="13ce20a7-2946-486d-8b40-21b031fd499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1105</Words>
  <Characters>5995</Characters>
  <Application>Microsoft Office Word</Application>
  <DocSecurity>0</DocSecurity>
  <Lines>149</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Renowden</dc:creator>
  <cp:keywords/>
  <dc:description/>
  <cp:lastModifiedBy>Michelle Renowden</cp:lastModifiedBy>
  <cp:revision>1</cp:revision>
  <dcterms:created xsi:type="dcterms:W3CDTF">2024-05-14T10:30:00Z</dcterms:created>
  <dcterms:modified xsi:type="dcterms:W3CDTF">2024-05-14T10:39:00Z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7539cb37-073d-47c2-8746-3093a4db4357</vt:lpwstr>
  </property>
  <property fmtid="{D5CDD505-2E9C-101B-9397-08002B2CF9AE}" pid="3" name="ContentTypeId">
    <vt:lpwstr>0x01010017B6B4FAC22F0A459775698AEBABE834</vt:lpwstr>
  </property>
</Properties>
</file>