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AE39B" w14:textId="3829B079" w:rsidR="001D1E1E" w:rsidRPr="001D1E1E" w:rsidRDefault="001D1E1E" w:rsidP="001D1E1E">
      <w:pPr>
        <w:widowControl/>
        <w:autoSpaceDE/>
        <w:autoSpaceDN/>
        <w:rPr>
          <w:rFonts w:asciiTheme="majorHAnsi" w:eastAsia="Calibri" w:hAnsiTheme="majorHAnsi" w:cstheme="majorHAnsi"/>
          <w:b/>
          <w:bCs/>
          <w:u w:val="single"/>
          <w:lang w:val="en-GB"/>
        </w:rPr>
      </w:pPr>
      <w:bookmarkStart w:id="0" w:name="_GoBack"/>
      <w:bookmarkEnd w:id="0"/>
      <w:r w:rsidRPr="001D1E1E">
        <w:rPr>
          <w:rFonts w:asciiTheme="majorHAnsi" w:eastAsia="Calibri" w:hAnsiTheme="majorHAnsi" w:cstheme="majorHAnsi"/>
          <w:b/>
          <w:bCs/>
          <w:u w:val="single"/>
          <w:lang w:val="en-GB"/>
        </w:rPr>
        <w:t>Go Beyond Childrens Charity (formerly CHICKs)</w:t>
      </w:r>
    </w:p>
    <w:p w14:paraId="0ABA8ED3" w14:textId="77777777" w:rsidR="001D1E1E" w:rsidRPr="001D1E1E" w:rsidRDefault="001D1E1E" w:rsidP="001D1E1E">
      <w:pPr>
        <w:widowControl/>
        <w:autoSpaceDE/>
        <w:autoSpaceDN/>
        <w:rPr>
          <w:rFonts w:asciiTheme="majorHAnsi" w:eastAsia="Calibri" w:hAnsiTheme="majorHAnsi" w:cstheme="majorHAnsi"/>
          <w:lang w:val="en-GB"/>
        </w:rPr>
      </w:pPr>
    </w:p>
    <w:p w14:paraId="3205DC24" w14:textId="2378CED2" w:rsidR="001D1E1E" w:rsidRPr="001D1E1E" w:rsidRDefault="001D1E1E" w:rsidP="001D1E1E">
      <w:pPr>
        <w:widowControl/>
        <w:autoSpaceDE/>
        <w:autoSpaceDN/>
        <w:rPr>
          <w:rFonts w:asciiTheme="majorHAnsi" w:eastAsia="Calibri" w:hAnsiTheme="majorHAnsi" w:cstheme="majorHAnsi"/>
          <w:lang w:val="en-GB" w:eastAsia="en-GB"/>
        </w:rPr>
      </w:pPr>
      <w:r w:rsidRPr="001D1E1E">
        <w:rPr>
          <w:rFonts w:asciiTheme="majorHAnsi" w:eastAsia="Calibri" w:hAnsiTheme="majorHAnsi" w:cstheme="majorHAnsi"/>
          <w:lang w:val="en-GB"/>
        </w:rPr>
        <w:t xml:space="preserve">During the last year we have rebranded from </w:t>
      </w:r>
      <w:r w:rsidRPr="001D1E1E">
        <w:rPr>
          <w:rFonts w:asciiTheme="majorHAnsi" w:eastAsia="Calibri" w:hAnsiTheme="majorHAnsi" w:cstheme="majorHAnsi"/>
          <w:b/>
          <w:bCs/>
          <w:lang w:val="en-GB"/>
        </w:rPr>
        <w:t>CHICKS</w:t>
      </w:r>
      <w:r w:rsidRPr="001D1E1E">
        <w:rPr>
          <w:rFonts w:asciiTheme="majorHAnsi" w:eastAsia="Calibri" w:hAnsiTheme="majorHAnsi" w:cstheme="majorHAnsi"/>
          <w:lang w:val="en-GB"/>
        </w:rPr>
        <w:t xml:space="preserve"> to “</w:t>
      </w:r>
      <w:r w:rsidRPr="001D1E1E">
        <w:rPr>
          <w:rFonts w:asciiTheme="majorHAnsi" w:eastAsia="Calibri" w:hAnsiTheme="majorHAnsi" w:cstheme="majorHAnsi"/>
          <w:b/>
          <w:bCs/>
          <w:lang w:val="en-GB"/>
        </w:rPr>
        <w:t>Go Beyond</w:t>
      </w:r>
      <w:r w:rsidRPr="001D1E1E">
        <w:rPr>
          <w:rFonts w:asciiTheme="majorHAnsi" w:eastAsia="Calibri" w:hAnsiTheme="majorHAnsi" w:cstheme="majorHAnsi"/>
          <w:lang w:val="en-GB"/>
        </w:rPr>
        <w:t xml:space="preserve">”, but we are the same national children’s charity, who over the last 30 years have been giving children and young people facing serious challenges in their lives, the chance for a free break at one of our centres. We hope being able to take a break from the everyday worries and pressures of being bereaved, abused, bullied, living in poverty, chaotic homelives or caring for loved ones will help the young people have the moments and experiences they need to believe in themselves and think beyond the day-to-day for a bigger, brighter, more positive future. Our new website is here: </w:t>
      </w:r>
      <w:hyperlink r:id="rId7" w:history="1">
        <w:r w:rsidRPr="001D1E1E">
          <w:rPr>
            <w:rFonts w:asciiTheme="majorHAnsi" w:eastAsia="Calibri" w:hAnsiTheme="majorHAnsi" w:cstheme="majorHAnsi"/>
            <w:color w:val="0563C1"/>
            <w:u w:val="single"/>
            <w:lang w:val="en-GB"/>
          </w:rPr>
          <w:t>www.gobeyond.org.uk</w:t>
        </w:r>
      </w:hyperlink>
      <w:r w:rsidRPr="001D1E1E">
        <w:rPr>
          <w:rFonts w:asciiTheme="majorHAnsi" w:eastAsia="Calibri" w:hAnsiTheme="majorHAnsi" w:cstheme="majorHAnsi"/>
          <w:lang w:val="en-GB"/>
        </w:rPr>
        <w:t xml:space="preserve"> </w:t>
      </w:r>
    </w:p>
    <w:p w14:paraId="25DB205B" w14:textId="77777777" w:rsidR="001D1E1E" w:rsidRPr="001D1E1E" w:rsidRDefault="001D1E1E" w:rsidP="001D1E1E">
      <w:pPr>
        <w:widowControl/>
        <w:autoSpaceDE/>
        <w:autoSpaceDN/>
        <w:rPr>
          <w:rFonts w:asciiTheme="majorHAnsi" w:eastAsia="Calibri" w:hAnsiTheme="majorHAnsi" w:cstheme="majorHAnsi"/>
          <w:lang w:val="en-GB"/>
        </w:rPr>
      </w:pPr>
    </w:p>
    <w:p w14:paraId="6274FD47" w14:textId="7777777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 xml:space="preserve">We currently run two centres: </w:t>
      </w:r>
      <w:proofErr w:type="spellStart"/>
      <w:r w:rsidRPr="001D1E1E">
        <w:rPr>
          <w:rFonts w:asciiTheme="majorHAnsi" w:eastAsia="Calibri" w:hAnsiTheme="majorHAnsi" w:cstheme="majorHAnsi"/>
          <w:lang w:val="en-GB"/>
        </w:rPr>
        <w:t>Daleside</w:t>
      </w:r>
      <w:proofErr w:type="spellEnd"/>
      <w:r w:rsidRPr="001D1E1E">
        <w:rPr>
          <w:rFonts w:asciiTheme="majorHAnsi" w:eastAsia="Calibri" w:hAnsiTheme="majorHAnsi" w:cstheme="majorHAnsi"/>
          <w:lang w:val="en-GB"/>
        </w:rPr>
        <w:t xml:space="preserve">, which is near Ashbourne in Derbyshire and Coastal, which is in the village of </w:t>
      </w:r>
      <w:proofErr w:type="spellStart"/>
      <w:r w:rsidRPr="001D1E1E">
        <w:rPr>
          <w:rFonts w:asciiTheme="majorHAnsi" w:eastAsia="Calibri" w:hAnsiTheme="majorHAnsi" w:cstheme="majorHAnsi"/>
          <w:lang w:val="en-GB"/>
        </w:rPr>
        <w:t>Twyadreath</w:t>
      </w:r>
      <w:proofErr w:type="spellEnd"/>
      <w:r w:rsidRPr="001D1E1E">
        <w:rPr>
          <w:rFonts w:asciiTheme="majorHAnsi" w:eastAsia="Calibri" w:hAnsiTheme="majorHAnsi" w:cstheme="majorHAnsi"/>
          <w:lang w:val="en-GB"/>
        </w:rPr>
        <w:t xml:space="preserve"> near to Par in South Cornwall. Both centres are now fully operational again following the Covid-19 pandemic.</w:t>
      </w:r>
    </w:p>
    <w:p w14:paraId="3D256BCD" w14:textId="77777777" w:rsidR="001D1E1E" w:rsidRPr="001D1E1E" w:rsidRDefault="001D1E1E" w:rsidP="001D1E1E">
      <w:pPr>
        <w:widowControl/>
        <w:autoSpaceDE/>
        <w:autoSpaceDN/>
        <w:rPr>
          <w:rFonts w:asciiTheme="majorHAnsi" w:eastAsia="Calibri" w:hAnsiTheme="majorHAnsi" w:cstheme="majorHAnsi"/>
          <w:lang w:val="en-GB"/>
        </w:rPr>
      </w:pPr>
    </w:p>
    <w:p w14:paraId="5FA57D99" w14:textId="7777777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At Coastal our Residential Breaks</w:t>
      </w:r>
      <w:r w:rsidRPr="001D1E1E">
        <w:rPr>
          <w:rFonts w:asciiTheme="majorHAnsi" w:eastAsia="Calibri" w:hAnsiTheme="majorHAnsi" w:cstheme="majorHAnsi"/>
          <w:b/>
          <w:bCs/>
          <w:lang w:val="en-GB"/>
        </w:rPr>
        <w:t xml:space="preserve"> </w:t>
      </w:r>
      <w:r w:rsidRPr="001D1E1E">
        <w:rPr>
          <w:rFonts w:asciiTheme="majorHAnsi" w:eastAsia="Calibri" w:hAnsiTheme="majorHAnsi" w:cstheme="majorHAnsi"/>
          <w:lang w:val="en-GB"/>
        </w:rPr>
        <w:t>normally run from Monday pm to Friday am, providing a 4-night residential stay. There is availability to refer individuals, small and larger groups (up to 14 young people, with a gender balance). While we do not provide transport for the breaks, we do operate pick-ups and drop-offs at Par Railway station, or you can drop off at the centre.</w:t>
      </w:r>
    </w:p>
    <w:p w14:paraId="6AD04686" w14:textId="77777777" w:rsidR="001D1E1E" w:rsidRPr="001D1E1E" w:rsidRDefault="001D1E1E" w:rsidP="001D1E1E">
      <w:pPr>
        <w:widowControl/>
        <w:autoSpaceDE/>
        <w:autoSpaceDN/>
        <w:rPr>
          <w:rFonts w:asciiTheme="majorHAnsi" w:eastAsia="Calibri" w:hAnsiTheme="majorHAnsi" w:cstheme="majorHAnsi"/>
          <w:lang w:val="en-GB"/>
        </w:rPr>
      </w:pPr>
    </w:p>
    <w:p w14:paraId="532E6AC1" w14:textId="7777777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 xml:space="preserve">Our day break programme is ideal for children who live closer to the centre who may not be ready for a residential break. Day breaks operate in line with the school day and we can arrange pick up and collection from local schools for groups of </w:t>
      </w:r>
      <w:proofErr w:type="spellStart"/>
      <w:r w:rsidRPr="001D1E1E">
        <w:rPr>
          <w:rFonts w:asciiTheme="majorHAnsi" w:eastAsia="Calibri" w:hAnsiTheme="majorHAnsi" w:cstheme="majorHAnsi"/>
          <w:lang w:val="en-GB"/>
        </w:rPr>
        <w:t>upto</w:t>
      </w:r>
      <w:proofErr w:type="spellEnd"/>
      <w:r w:rsidRPr="001D1E1E">
        <w:rPr>
          <w:rFonts w:asciiTheme="majorHAnsi" w:eastAsia="Calibri" w:hAnsiTheme="majorHAnsi" w:cstheme="majorHAnsi"/>
          <w:lang w:val="en-GB"/>
        </w:rPr>
        <w:t xml:space="preserve"> 14 children.</w:t>
      </w:r>
    </w:p>
    <w:p w14:paraId="36C2537E" w14:textId="77777777" w:rsidR="001D1E1E" w:rsidRPr="001D1E1E" w:rsidRDefault="001D1E1E" w:rsidP="001D1E1E">
      <w:pPr>
        <w:widowControl/>
        <w:autoSpaceDE/>
        <w:autoSpaceDN/>
        <w:rPr>
          <w:rFonts w:asciiTheme="majorHAnsi" w:eastAsia="Calibri" w:hAnsiTheme="majorHAnsi" w:cstheme="majorHAnsi"/>
          <w:lang w:val="en-GB"/>
        </w:rPr>
      </w:pPr>
    </w:p>
    <w:p w14:paraId="5809D965" w14:textId="7777777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Our criteria for referrals is that the young people are:</w:t>
      </w:r>
    </w:p>
    <w:p w14:paraId="0CE5E29E" w14:textId="77777777" w:rsidR="001D1E1E" w:rsidRPr="001D1E1E" w:rsidRDefault="001D1E1E" w:rsidP="001D1E1E">
      <w:pPr>
        <w:widowControl/>
        <w:numPr>
          <w:ilvl w:val="0"/>
          <w:numId w:val="2"/>
        </w:numPr>
        <w:autoSpaceDE/>
        <w:autoSpaceDN/>
        <w:rPr>
          <w:rFonts w:asciiTheme="majorHAnsi" w:eastAsia="Calibri" w:hAnsiTheme="majorHAnsi" w:cstheme="majorHAnsi"/>
          <w:lang w:val="en-GB" w:eastAsia="en-GB"/>
        </w:rPr>
      </w:pPr>
      <w:r w:rsidRPr="001D1E1E">
        <w:rPr>
          <w:rFonts w:asciiTheme="majorHAnsi" w:eastAsia="Calibri" w:hAnsiTheme="majorHAnsi" w:cstheme="majorHAnsi"/>
          <w:lang w:val="en-GB" w:eastAsia="en-GB"/>
        </w:rPr>
        <w:t>Aged 8 to 15 years old.</w:t>
      </w:r>
    </w:p>
    <w:p w14:paraId="6A338297" w14:textId="77777777" w:rsidR="001D1E1E" w:rsidRPr="001D1E1E" w:rsidRDefault="001D1E1E" w:rsidP="001D1E1E">
      <w:pPr>
        <w:widowControl/>
        <w:numPr>
          <w:ilvl w:val="0"/>
          <w:numId w:val="2"/>
        </w:numPr>
        <w:autoSpaceDE/>
        <w:autoSpaceDN/>
        <w:rPr>
          <w:rFonts w:asciiTheme="majorHAnsi" w:eastAsia="Calibri" w:hAnsiTheme="majorHAnsi" w:cstheme="majorHAnsi"/>
          <w:lang w:val="en-GB" w:eastAsia="en-GB"/>
        </w:rPr>
      </w:pPr>
      <w:r w:rsidRPr="001D1E1E">
        <w:rPr>
          <w:rFonts w:asciiTheme="majorHAnsi" w:eastAsia="Calibri" w:hAnsiTheme="majorHAnsi" w:cstheme="majorHAnsi"/>
          <w:lang w:val="en-GB" w:eastAsia="en-GB"/>
        </w:rPr>
        <w:t>Facing serious challenges or challenging environments in their everyday lives.</w:t>
      </w:r>
    </w:p>
    <w:p w14:paraId="5525C7BA" w14:textId="77777777" w:rsidR="001D1E1E" w:rsidRPr="001D1E1E" w:rsidRDefault="001D1E1E" w:rsidP="001D1E1E">
      <w:pPr>
        <w:widowControl/>
        <w:numPr>
          <w:ilvl w:val="0"/>
          <w:numId w:val="2"/>
        </w:numPr>
        <w:autoSpaceDE/>
        <w:autoSpaceDN/>
        <w:rPr>
          <w:rFonts w:asciiTheme="majorHAnsi" w:eastAsia="Calibri" w:hAnsiTheme="majorHAnsi" w:cstheme="majorHAnsi"/>
          <w:lang w:val="en-GB" w:eastAsia="en-GB"/>
        </w:rPr>
      </w:pPr>
      <w:r w:rsidRPr="001D1E1E">
        <w:rPr>
          <w:rFonts w:asciiTheme="majorHAnsi" w:eastAsia="Calibri" w:hAnsiTheme="majorHAnsi" w:cstheme="majorHAnsi"/>
          <w:lang w:val="en-GB" w:eastAsia="en-GB"/>
        </w:rPr>
        <w:t>Referred by a professional who knows them well.</w:t>
      </w:r>
    </w:p>
    <w:p w14:paraId="256C017D" w14:textId="77777777" w:rsidR="001D1E1E" w:rsidRPr="001D1E1E" w:rsidRDefault="001D1E1E" w:rsidP="001D1E1E">
      <w:pPr>
        <w:widowControl/>
        <w:autoSpaceDE/>
        <w:autoSpaceDN/>
        <w:rPr>
          <w:rFonts w:asciiTheme="majorHAnsi" w:eastAsia="Calibri" w:hAnsiTheme="majorHAnsi" w:cstheme="majorHAnsi"/>
          <w:lang w:val="en-GB"/>
        </w:rPr>
      </w:pPr>
    </w:p>
    <w:p w14:paraId="3B81E6DC" w14:textId="5DD729A8" w:rsid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Our centres offer activities that focus on</w:t>
      </w:r>
      <w:r w:rsidRPr="001D1E1E">
        <w:rPr>
          <w:rFonts w:asciiTheme="majorHAnsi" w:eastAsia="Calibri" w:hAnsiTheme="majorHAnsi" w:cstheme="majorHAnsi"/>
          <w:color w:val="000000"/>
          <w:shd w:val="clear" w:color="auto" w:fill="FFFFFF"/>
          <w:lang w:val="en-GB"/>
        </w:rPr>
        <w:t xml:space="preserve"> encouraging self-belief, </w:t>
      </w:r>
      <w:r w:rsidRPr="001D1E1E">
        <w:rPr>
          <w:rFonts w:asciiTheme="majorHAnsi" w:eastAsia="Calibri" w:hAnsiTheme="majorHAnsi" w:cstheme="majorHAnsi"/>
          <w:lang w:val="en-GB"/>
        </w:rPr>
        <w:t>involvement and having some fun as a group of similar aged young people. Whether they are making or creating, trampolining, learning bushcraft skills and lighting campfires or experiencing playing in the woods for the first time, the breaks offer young people an element of choice and a chance to be active, creative and relaxed in a wonderful rural environment.  The young people referred do not have to have Child Protection / Children in Need plans, we take young people on our breaks who are in challenging circumstances / situations and who would obviously benefit from a break away from their normal environment to help them be more positive about life.</w:t>
      </w:r>
    </w:p>
    <w:p w14:paraId="22660D97" w14:textId="4024217D" w:rsidR="00AC228C" w:rsidRDefault="00AC228C" w:rsidP="001D1E1E">
      <w:pPr>
        <w:widowControl/>
        <w:autoSpaceDE/>
        <w:autoSpaceDN/>
        <w:rPr>
          <w:rFonts w:asciiTheme="majorHAnsi" w:eastAsia="Calibri" w:hAnsiTheme="majorHAnsi" w:cstheme="majorHAnsi"/>
          <w:lang w:val="en-GB"/>
        </w:rPr>
      </w:pPr>
    </w:p>
    <w:p w14:paraId="452584C3" w14:textId="7BA028C2" w:rsidR="00AC228C" w:rsidRPr="001D1E1E" w:rsidRDefault="00301360" w:rsidP="001D1E1E">
      <w:pPr>
        <w:widowControl/>
        <w:autoSpaceDE/>
        <w:autoSpaceDN/>
        <w:rPr>
          <w:rFonts w:asciiTheme="majorHAnsi" w:eastAsia="Calibri" w:hAnsiTheme="majorHAnsi" w:cstheme="majorHAnsi"/>
          <w:lang w:val="en-GB"/>
        </w:rPr>
      </w:pPr>
      <w:r>
        <w:rPr>
          <w:rFonts w:asciiTheme="majorHAnsi" w:eastAsia="Calibri" w:hAnsiTheme="majorHAnsi" w:cstheme="majorHAnsi"/>
          <w:lang w:val="en-GB"/>
        </w:rPr>
        <w:t xml:space="preserve">Following their </w:t>
      </w:r>
      <w:proofErr w:type="gramStart"/>
      <w:r>
        <w:rPr>
          <w:rFonts w:asciiTheme="majorHAnsi" w:eastAsia="Calibri" w:hAnsiTheme="majorHAnsi" w:cstheme="majorHAnsi"/>
          <w:lang w:val="en-GB"/>
        </w:rPr>
        <w:t>break</w:t>
      </w:r>
      <w:proofErr w:type="gramEnd"/>
      <w:r>
        <w:rPr>
          <w:rFonts w:asciiTheme="majorHAnsi" w:eastAsia="Calibri" w:hAnsiTheme="majorHAnsi" w:cstheme="majorHAnsi"/>
          <w:lang w:val="en-GB"/>
        </w:rPr>
        <w:t xml:space="preserve"> we keep in touch with each child by sending birthday and Christmas cards and a Christmas gift.</w:t>
      </w:r>
    </w:p>
    <w:p w14:paraId="01826695" w14:textId="77777777" w:rsidR="001D1E1E" w:rsidRPr="001D1E1E" w:rsidRDefault="001D1E1E" w:rsidP="001D1E1E">
      <w:pPr>
        <w:widowControl/>
        <w:autoSpaceDE/>
        <w:autoSpaceDN/>
        <w:rPr>
          <w:rFonts w:asciiTheme="majorHAnsi" w:eastAsia="Calibri" w:hAnsiTheme="majorHAnsi" w:cstheme="majorHAnsi"/>
          <w:lang w:val="en-GB"/>
        </w:rPr>
      </w:pPr>
    </w:p>
    <w:p w14:paraId="2D15E6AE" w14:textId="76047F1C"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 xml:space="preserve">To take advantage of a free Go Beyond Residential Break please complete the referral form on our website </w:t>
      </w:r>
      <w:hyperlink r:id="rId8" w:history="1">
        <w:r w:rsidRPr="001D1E1E">
          <w:rPr>
            <w:rFonts w:asciiTheme="majorHAnsi" w:eastAsia="Calibri" w:hAnsiTheme="majorHAnsi" w:cstheme="majorHAnsi"/>
            <w:color w:val="0563C1"/>
            <w:u w:val="single"/>
            <w:lang w:val="en-GB"/>
          </w:rPr>
          <w:t>https://www.gobeyond.org.uk/breaks/refer/</w:t>
        </w:r>
      </w:hyperlink>
      <w:r w:rsidRPr="001D1E1E">
        <w:rPr>
          <w:rFonts w:asciiTheme="majorHAnsi" w:eastAsia="Calibri" w:hAnsiTheme="majorHAnsi" w:cstheme="majorHAnsi"/>
          <w:color w:val="0563C1"/>
          <w:lang w:val="en-GB"/>
        </w:rPr>
        <w:t xml:space="preserve"> </w:t>
      </w:r>
      <w:r w:rsidRPr="001D1E1E">
        <w:rPr>
          <w:rFonts w:asciiTheme="majorHAnsi" w:eastAsia="Calibri" w:hAnsiTheme="majorHAnsi" w:cstheme="majorHAnsi"/>
          <w:lang w:val="en-GB"/>
        </w:rPr>
        <w:t xml:space="preserve">Following the referral, we will be in touch to assess whether the young person’s needs and our breaks are compatible, and if so, we can then discuss the most appropriate dates for the young person and get them booked onto a break. </w:t>
      </w:r>
    </w:p>
    <w:p w14:paraId="6666E12D" w14:textId="77777777" w:rsidR="001D1E1E" w:rsidRPr="001D1E1E" w:rsidRDefault="001D1E1E" w:rsidP="001D1E1E">
      <w:pPr>
        <w:widowControl/>
        <w:autoSpaceDE/>
        <w:autoSpaceDN/>
        <w:rPr>
          <w:rFonts w:asciiTheme="majorHAnsi" w:eastAsia="Calibri" w:hAnsiTheme="majorHAnsi" w:cstheme="majorHAnsi"/>
          <w:lang w:val="en-GB"/>
        </w:rPr>
      </w:pPr>
    </w:p>
    <w:p w14:paraId="02A621BF" w14:textId="3C3F608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Following the assessment phone call, we would require a Parental Consent / Medical / Dietary form to be completed by their parent or carer, along with ensuring the travel arrangements are in place for them to be chaperoned and delivered either directly to our Centre or to local pick-up point.</w:t>
      </w:r>
    </w:p>
    <w:p w14:paraId="3A695808" w14:textId="77777777" w:rsidR="001D1E1E" w:rsidRPr="001D1E1E" w:rsidRDefault="001D1E1E" w:rsidP="001D1E1E">
      <w:pPr>
        <w:widowControl/>
        <w:autoSpaceDE/>
        <w:autoSpaceDN/>
        <w:rPr>
          <w:rFonts w:asciiTheme="majorHAnsi" w:eastAsia="Calibri" w:hAnsiTheme="majorHAnsi" w:cstheme="majorHAnsi"/>
          <w:lang w:val="en-GB"/>
        </w:rPr>
      </w:pPr>
    </w:p>
    <w:p w14:paraId="7663005B" w14:textId="77777777" w:rsidR="001D1E1E" w:rsidRPr="001D1E1E" w:rsidRDefault="001D1E1E" w:rsidP="001D1E1E">
      <w:pPr>
        <w:widowControl/>
        <w:autoSpaceDE/>
        <w:autoSpaceDN/>
        <w:rPr>
          <w:rFonts w:asciiTheme="majorHAnsi" w:eastAsia="Calibri" w:hAnsiTheme="majorHAnsi" w:cstheme="majorHAnsi"/>
          <w:lang w:val="en-GB"/>
        </w:rPr>
      </w:pPr>
      <w:r w:rsidRPr="001D1E1E">
        <w:rPr>
          <w:rFonts w:asciiTheme="majorHAnsi" w:eastAsia="Calibri" w:hAnsiTheme="majorHAnsi" w:cstheme="majorHAnsi"/>
          <w:lang w:val="en-GB"/>
        </w:rPr>
        <w:t xml:space="preserve">If you wish to discuss the above and the needs of a young person / group you are professionally involved with, then please contact Carl on 07525 277985 or via </w:t>
      </w:r>
      <w:hyperlink r:id="rId9" w:history="1">
        <w:r w:rsidRPr="001D1E1E">
          <w:rPr>
            <w:rFonts w:asciiTheme="majorHAnsi" w:eastAsia="Calibri" w:hAnsiTheme="majorHAnsi" w:cstheme="majorHAnsi"/>
            <w:color w:val="0563C1"/>
            <w:u w:val="single"/>
            <w:lang w:val="en-GB"/>
          </w:rPr>
          <w:t>carlwholey@gobeyond.org.uk</w:t>
        </w:r>
      </w:hyperlink>
      <w:r w:rsidRPr="001D1E1E">
        <w:rPr>
          <w:rFonts w:asciiTheme="majorHAnsi" w:eastAsia="Calibri" w:hAnsiTheme="majorHAnsi" w:cstheme="majorHAnsi"/>
          <w:lang w:val="en-GB"/>
        </w:rPr>
        <w:t xml:space="preserve"> , so that we can move forward and get them on a fun, positive and possibly life changing break with us.  For group bookings we can pencil in a date on our programme and allow time for group recruitment etc.</w:t>
      </w:r>
    </w:p>
    <w:p w14:paraId="4F11A5A8" w14:textId="77777777" w:rsidR="001D1E1E" w:rsidRPr="001D1E1E" w:rsidRDefault="001D1E1E" w:rsidP="001D1E1E">
      <w:pPr>
        <w:widowControl/>
        <w:autoSpaceDE/>
        <w:autoSpaceDN/>
        <w:rPr>
          <w:rFonts w:asciiTheme="majorHAnsi" w:eastAsia="Calibri" w:hAnsiTheme="majorHAnsi" w:cstheme="majorHAnsi"/>
          <w:lang w:val="en-GB"/>
        </w:rPr>
      </w:pPr>
    </w:p>
    <w:p w14:paraId="730D0EF2" w14:textId="13D955CA" w:rsidR="001D1E1E" w:rsidRPr="001D1E1E" w:rsidRDefault="001D1E1E" w:rsidP="001D1E1E">
      <w:pPr>
        <w:widowControl/>
        <w:autoSpaceDE/>
        <w:autoSpaceDN/>
        <w:rPr>
          <w:rFonts w:asciiTheme="majorHAnsi" w:eastAsia="Calibri" w:hAnsiTheme="majorHAnsi" w:cstheme="majorHAnsi"/>
          <w:lang w:val="en-GB" w:eastAsia="en-GB"/>
        </w:rPr>
      </w:pPr>
      <w:r w:rsidRPr="001D1E1E">
        <w:rPr>
          <w:rFonts w:asciiTheme="majorHAnsi" w:eastAsia="Calibri" w:hAnsiTheme="majorHAnsi" w:cstheme="majorHAnsi"/>
          <w:lang w:val="en-GB" w:eastAsia="en-GB"/>
        </w:rPr>
        <w:t>In your choice of young people for our service please note:</w:t>
      </w:r>
    </w:p>
    <w:p w14:paraId="13BCE314" w14:textId="77777777" w:rsidR="001D1E1E" w:rsidRPr="001D1E1E" w:rsidRDefault="001D1E1E" w:rsidP="001D1E1E">
      <w:pPr>
        <w:widowControl/>
        <w:autoSpaceDE/>
        <w:autoSpaceDN/>
        <w:rPr>
          <w:rFonts w:asciiTheme="majorHAnsi" w:eastAsia="Calibri" w:hAnsiTheme="majorHAnsi" w:cstheme="majorHAnsi"/>
          <w:lang w:val="en-GB" w:eastAsia="en-GB"/>
        </w:rPr>
      </w:pPr>
    </w:p>
    <w:p w14:paraId="57034FDA" w14:textId="77777777" w:rsidR="001D1E1E" w:rsidRPr="001D1E1E" w:rsidRDefault="001D1E1E" w:rsidP="001D1E1E">
      <w:pPr>
        <w:widowControl/>
        <w:numPr>
          <w:ilvl w:val="0"/>
          <w:numId w:val="3"/>
        </w:numPr>
        <w:autoSpaceDE/>
        <w:autoSpaceDN/>
        <w:rPr>
          <w:rFonts w:asciiTheme="majorHAnsi" w:eastAsia="Times New Roman" w:hAnsiTheme="majorHAnsi" w:cstheme="majorHAnsi"/>
          <w:lang w:val="en-GB" w:eastAsia="en-GB"/>
        </w:rPr>
      </w:pPr>
      <w:r w:rsidRPr="001D1E1E">
        <w:rPr>
          <w:rFonts w:asciiTheme="majorHAnsi" w:eastAsia="Times New Roman" w:hAnsiTheme="majorHAnsi" w:cstheme="majorHAnsi"/>
          <w:lang w:val="en-GB" w:eastAsia="en-GB"/>
        </w:rPr>
        <w:t>We provide breaks to young people who find themselves in challenging circumstances (caring roles, homelife, situation, history, poverty), not necessarily having personal problems.</w:t>
      </w:r>
    </w:p>
    <w:p w14:paraId="351B3470" w14:textId="77777777" w:rsidR="001D1E1E" w:rsidRPr="001D1E1E" w:rsidRDefault="001D1E1E" w:rsidP="001D1E1E">
      <w:pPr>
        <w:widowControl/>
        <w:numPr>
          <w:ilvl w:val="0"/>
          <w:numId w:val="3"/>
        </w:numPr>
        <w:autoSpaceDE/>
        <w:autoSpaceDN/>
        <w:rPr>
          <w:rFonts w:asciiTheme="majorHAnsi" w:eastAsia="Times New Roman" w:hAnsiTheme="majorHAnsi" w:cstheme="majorHAnsi"/>
          <w:lang w:val="en-GB" w:eastAsia="en-GB"/>
        </w:rPr>
      </w:pPr>
      <w:r w:rsidRPr="001D1E1E">
        <w:rPr>
          <w:rFonts w:asciiTheme="majorHAnsi" w:eastAsia="Times New Roman" w:hAnsiTheme="majorHAnsi" w:cstheme="majorHAnsi"/>
          <w:lang w:val="en-GB" w:eastAsia="en-GB"/>
        </w:rPr>
        <w:t>Our centres are not suitable for people with mobility problems, with lots of steps, slopes and usually muddy.</w:t>
      </w:r>
    </w:p>
    <w:p w14:paraId="6FB78925" w14:textId="77777777" w:rsidR="001D1E1E" w:rsidRPr="001D1E1E" w:rsidRDefault="001D1E1E" w:rsidP="001D1E1E">
      <w:pPr>
        <w:widowControl/>
        <w:numPr>
          <w:ilvl w:val="0"/>
          <w:numId w:val="3"/>
        </w:numPr>
        <w:autoSpaceDE/>
        <w:autoSpaceDN/>
        <w:rPr>
          <w:rFonts w:asciiTheme="majorHAnsi" w:eastAsia="Times New Roman" w:hAnsiTheme="majorHAnsi" w:cstheme="majorHAnsi"/>
          <w:lang w:val="en-GB" w:eastAsia="en-GB"/>
        </w:rPr>
      </w:pPr>
      <w:r w:rsidRPr="001D1E1E">
        <w:rPr>
          <w:rFonts w:asciiTheme="majorHAnsi" w:eastAsia="Times New Roman" w:hAnsiTheme="majorHAnsi" w:cstheme="majorHAnsi"/>
          <w:lang w:val="en-GB" w:eastAsia="en-GB"/>
        </w:rPr>
        <w:t>We are not able to provide 1:1 care / supervision during the break and a degree of compliance is required.</w:t>
      </w:r>
    </w:p>
    <w:p w14:paraId="6F155630" w14:textId="77777777" w:rsidR="001D1E1E" w:rsidRPr="001D1E1E" w:rsidRDefault="001D1E1E" w:rsidP="001D1E1E">
      <w:pPr>
        <w:widowControl/>
        <w:autoSpaceDE/>
        <w:autoSpaceDN/>
        <w:rPr>
          <w:rFonts w:asciiTheme="majorHAnsi" w:eastAsiaTheme="minorHAnsi" w:hAnsiTheme="majorHAnsi" w:cstheme="majorHAnsi"/>
          <w:lang w:val="en-GB"/>
        </w:rPr>
      </w:pPr>
    </w:p>
    <w:p w14:paraId="44133471" w14:textId="6DA560A2" w:rsidR="00841631" w:rsidRPr="001D1E1E" w:rsidRDefault="001D1E1E" w:rsidP="00841631">
      <w:pPr>
        <w:pStyle w:val="NoSpacing"/>
        <w:jc w:val="both"/>
        <w:rPr>
          <w:rFonts w:asciiTheme="majorHAnsi" w:hAnsiTheme="majorHAnsi" w:cstheme="majorHAnsi"/>
          <w:b/>
          <w:bCs/>
          <w:u w:val="single"/>
        </w:rPr>
      </w:pPr>
      <w:r w:rsidRPr="001D1E1E">
        <w:rPr>
          <w:rFonts w:asciiTheme="majorHAnsi" w:hAnsiTheme="majorHAnsi" w:cstheme="majorHAnsi"/>
          <w:b/>
          <w:bCs/>
          <w:u w:val="single"/>
        </w:rPr>
        <w:t>Centre Hire</w:t>
      </w:r>
    </w:p>
    <w:p w14:paraId="31F129B2" w14:textId="0BD95B2C" w:rsidR="001D1E1E" w:rsidRPr="001D1E1E" w:rsidRDefault="001D1E1E" w:rsidP="00841631">
      <w:pPr>
        <w:pStyle w:val="NoSpacing"/>
        <w:jc w:val="both"/>
        <w:rPr>
          <w:rFonts w:asciiTheme="majorHAnsi" w:hAnsiTheme="majorHAnsi" w:cstheme="majorHAnsi"/>
        </w:rPr>
      </w:pPr>
    </w:p>
    <w:p w14:paraId="44BE640B" w14:textId="3F8281A3" w:rsidR="001D1E1E" w:rsidRPr="001D1E1E" w:rsidRDefault="001D1E1E" w:rsidP="00841631">
      <w:pPr>
        <w:pStyle w:val="NoSpacing"/>
        <w:jc w:val="both"/>
        <w:rPr>
          <w:rFonts w:asciiTheme="majorHAnsi" w:hAnsiTheme="majorHAnsi" w:cstheme="majorHAnsi"/>
        </w:rPr>
      </w:pPr>
      <w:r w:rsidRPr="001D1E1E">
        <w:rPr>
          <w:rFonts w:asciiTheme="majorHAnsi" w:hAnsiTheme="majorHAnsi" w:cstheme="majorHAnsi"/>
        </w:rPr>
        <w:t xml:space="preserve">Our Centres are available for a limited number of weeks a year for use by partner organisations, including schools for the direct benefit of children and young people. Our centre in </w:t>
      </w:r>
      <w:proofErr w:type="spellStart"/>
      <w:r w:rsidRPr="001D1E1E">
        <w:rPr>
          <w:rFonts w:asciiTheme="majorHAnsi" w:hAnsiTheme="majorHAnsi" w:cstheme="majorHAnsi"/>
        </w:rPr>
        <w:t>Twyadreath</w:t>
      </w:r>
      <w:proofErr w:type="spellEnd"/>
      <w:r w:rsidRPr="001D1E1E">
        <w:rPr>
          <w:rFonts w:asciiTheme="majorHAnsi" w:hAnsiTheme="majorHAnsi" w:cstheme="majorHAnsi"/>
        </w:rPr>
        <w:t xml:space="preserve"> is less than a mile from the beach and is an ideal location for camping and smaller residential groups. Please email </w:t>
      </w:r>
      <w:hyperlink r:id="rId10" w:history="1">
        <w:r w:rsidRPr="001D1E1E">
          <w:rPr>
            <w:rStyle w:val="Hyperlink"/>
            <w:rFonts w:asciiTheme="majorHAnsi" w:hAnsiTheme="majorHAnsi" w:cstheme="majorHAnsi"/>
          </w:rPr>
          <w:t>info@gobeyond.org.uk</w:t>
        </w:r>
      </w:hyperlink>
      <w:r w:rsidRPr="001D1E1E">
        <w:rPr>
          <w:rFonts w:asciiTheme="majorHAnsi" w:hAnsiTheme="majorHAnsi" w:cstheme="majorHAnsi"/>
        </w:rPr>
        <w:t xml:space="preserve"> for further details or to arrange a site visit.</w:t>
      </w:r>
    </w:p>
    <w:p w14:paraId="0CB41DEA" w14:textId="7C791DAF" w:rsidR="001D1E1E" w:rsidRPr="001D1E1E" w:rsidRDefault="001D1E1E" w:rsidP="00841631">
      <w:pPr>
        <w:pStyle w:val="NoSpacing"/>
        <w:jc w:val="both"/>
        <w:rPr>
          <w:rFonts w:asciiTheme="majorHAnsi" w:hAnsiTheme="majorHAnsi" w:cstheme="majorHAnsi"/>
        </w:rPr>
      </w:pPr>
    </w:p>
    <w:p w14:paraId="4D74C613" w14:textId="477517E2" w:rsidR="001D1E1E" w:rsidRPr="001D1E1E" w:rsidRDefault="001D1E1E" w:rsidP="00841631">
      <w:pPr>
        <w:pStyle w:val="NoSpacing"/>
        <w:jc w:val="both"/>
        <w:rPr>
          <w:rFonts w:asciiTheme="majorHAnsi" w:hAnsiTheme="majorHAnsi" w:cstheme="majorHAnsi"/>
          <w:b/>
          <w:bCs/>
          <w:u w:val="single"/>
        </w:rPr>
      </w:pPr>
      <w:r w:rsidRPr="001D1E1E">
        <w:rPr>
          <w:rFonts w:asciiTheme="majorHAnsi" w:hAnsiTheme="majorHAnsi" w:cstheme="majorHAnsi"/>
          <w:b/>
          <w:bCs/>
          <w:u w:val="single"/>
        </w:rPr>
        <w:t>Supporting us.</w:t>
      </w:r>
    </w:p>
    <w:p w14:paraId="6CA14EF4" w14:textId="1B27F77F" w:rsidR="001D1E1E" w:rsidRPr="001D1E1E" w:rsidRDefault="001D1E1E" w:rsidP="00841631">
      <w:pPr>
        <w:pStyle w:val="NoSpacing"/>
        <w:jc w:val="both"/>
        <w:rPr>
          <w:rFonts w:asciiTheme="majorHAnsi" w:hAnsiTheme="majorHAnsi" w:cstheme="majorHAnsi"/>
        </w:rPr>
      </w:pPr>
    </w:p>
    <w:p w14:paraId="674E7C74" w14:textId="0047EC19" w:rsidR="001D1E1E" w:rsidRPr="001D1E1E" w:rsidRDefault="001D1E1E" w:rsidP="00841631">
      <w:pPr>
        <w:pStyle w:val="NoSpacing"/>
        <w:jc w:val="both"/>
        <w:rPr>
          <w:rFonts w:asciiTheme="majorHAnsi" w:hAnsiTheme="majorHAnsi" w:cstheme="majorHAnsi"/>
        </w:rPr>
      </w:pPr>
      <w:r w:rsidRPr="001D1E1E">
        <w:rPr>
          <w:rFonts w:asciiTheme="majorHAnsi" w:hAnsiTheme="majorHAnsi" w:cstheme="majorHAnsi"/>
        </w:rPr>
        <w:t>As a charity our breaks are free to the children and young people attending them thanks to our incredible supporters.</w:t>
      </w:r>
    </w:p>
    <w:p w14:paraId="62393779" w14:textId="4812063C" w:rsidR="001D1E1E" w:rsidRPr="001D1E1E" w:rsidRDefault="001D1E1E" w:rsidP="00841631">
      <w:pPr>
        <w:pStyle w:val="NoSpacing"/>
        <w:jc w:val="both"/>
        <w:rPr>
          <w:rFonts w:asciiTheme="majorHAnsi" w:hAnsiTheme="majorHAnsi" w:cstheme="majorHAnsi"/>
        </w:rPr>
      </w:pPr>
    </w:p>
    <w:p w14:paraId="7685F586" w14:textId="5A7341B2" w:rsidR="001D1E1E" w:rsidRPr="001D1E1E" w:rsidRDefault="001D1E1E" w:rsidP="00841631">
      <w:pPr>
        <w:pStyle w:val="NoSpacing"/>
        <w:jc w:val="both"/>
        <w:rPr>
          <w:rFonts w:asciiTheme="majorHAnsi" w:hAnsiTheme="majorHAnsi" w:cstheme="majorHAnsi"/>
        </w:rPr>
      </w:pPr>
      <w:r w:rsidRPr="001D1E1E">
        <w:rPr>
          <w:rFonts w:asciiTheme="majorHAnsi" w:hAnsiTheme="majorHAnsi" w:cstheme="majorHAnsi"/>
        </w:rPr>
        <w:t xml:space="preserve">If you would like to get involved by either volunteering or </w:t>
      </w:r>
      <w:proofErr w:type="gramStart"/>
      <w:r w:rsidRPr="001D1E1E">
        <w:rPr>
          <w:rFonts w:asciiTheme="majorHAnsi" w:hAnsiTheme="majorHAnsi" w:cstheme="majorHAnsi"/>
        </w:rPr>
        <w:t>fundraising</w:t>
      </w:r>
      <w:proofErr w:type="gramEnd"/>
      <w:r w:rsidR="00301360">
        <w:rPr>
          <w:rFonts w:asciiTheme="majorHAnsi" w:hAnsiTheme="majorHAnsi" w:cstheme="majorHAnsi"/>
        </w:rPr>
        <w:t xml:space="preserve"> please get in touch and make Go Beyond your charity of the year for 2022 or have a Christmas gift collection box for us so that we can </w:t>
      </w:r>
      <w:r w:rsidR="00301360">
        <w:rPr>
          <w:rFonts w:asciiTheme="majorHAnsi" w:hAnsiTheme="majorHAnsi" w:cstheme="majorHAnsi"/>
        </w:rPr>
        <w:lastRenderedPageBreak/>
        <w:t>continue to provide all our young people with a Christmas gift to let them know we are still thinking of them after their break.</w:t>
      </w:r>
    </w:p>
    <w:p w14:paraId="4FE75402" w14:textId="1EEE997B" w:rsidR="001D1E1E" w:rsidRDefault="001D1E1E" w:rsidP="00841631">
      <w:pPr>
        <w:pStyle w:val="NoSpacing"/>
        <w:jc w:val="both"/>
        <w:rPr>
          <w:rFonts w:asciiTheme="majorHAnsi" w:hAnsiTheme="majorHAnsi" w:cstheme="majorHAnsi"/>
        </w:rPr>
      </w:pPr>
    </w:p>
    <w:p w14:paraId="4282C5C5" w14:textId="44CBE9DA" w:rsidR="00AC228C" w:rsidRPr="001D1E1E" w:rsidRDefault="00AC228C" w:rsidP="00841631">
      <w:pPr>
        <w:pStyle w:val="NoSpacing"/>
        <w:jc w:val="both"/>
        <w:rPr>
          <w:rFonts w:asciiTheme="majorHAnsi" w:hAnsiTheme="majorHAnsi" w:cstheme="majorHAnsi"/>
        </w:rPr>
      </w:pPr>
      <w:r>
        <w:rPr>
          <w:rFonts w:asciiTheme="majorHAnsi" w:hAnsiTheme="majorHAnsi" w:cstheme="majorHAnsi"/>
        </w:rPr>
        <w:t xml:space="preserve">Please register on our website for our newsletter and follow our social media channels to keep in touch with our latest news. </w:t>
      </w:r>
    </w:p>
    <w:p w14:paraId="14DEC697" w14:textId="258D3FCC" w:rsidR="001D1E1E" w:rsidRDefault="001D1E1E" w:rsidP="00841631">
      <w:pPr>
        <w:pStyle w:val="NoSpacing"/>
        <w:jc w:val="both"/>
        <w:rPr>
          <w:rFonts w:asciiTheme="majorHAnsi" w:hAnsiTheme="majorHAnsi" w:cstheme="majorHAnsi"/>
        </w:rPr>
      </w:pPr>
    </w:p>
    <w:p w14:paraId="36D53ADE" w14:textId="2D40349C" w:rsidR="00301360" w:rsidRDefault="00301360" w:rsidP="00841631">
      <w:pPr>
        <w:pStyle w:val="NoSpacing"/>
        <w:jc w:val="both"/>
        <w:rPr>
          <w:rFonts w:asciiTheme="majorHAnsi" w:hAnsiTheme="majorHAnsi" w:cstheme="majorHAnsi"/>
        </w:rPr>
      </w:pPr>
    </w:p>
    <w:p w14:paraId="59B184F7" w14:textId="7E4E6431" w:rsidR="00701817" w:rsidRDefault="00701817" w:rsidP="00701817">
      <w:pPr>
        <w:pStyle w:val="NoSpacing"/>
        <w:jc w:val="both"/>
        <w:rPr>
          <w:rFonts w:asciiTheme="majorHAnsi" w:hAnsiTheme="majorHAnsi" w:cstheme="majorHAnsi"/>
        </w:rPr>
      </w:pPr>
      <w:r>
        <w:rPr>
          <w:rFonts w:asciiTheme="majorHAnsi" w:hAnsiTheme="majorHAnsi" w:cstheme="majorHAnsi"/>
        </w:rPr>
        <w:t xml:space="preserve">Facebook: </w:t>
      </w:r>
      <w:r>
        <w:rPr>
          <w:rFonts w:asciiTheme="majorHAnsi" w:hAnsiTheme="majorHAnsi" w:cstheme="majorHAnsi"/>
        </w:rPr>
        <w:tab/>
        <w:t>Go Beyond Charity</w:t>
      </w:r>
    </w:p>
    <w:p w14:paraId="06F7DABF" w14:textId="1CDFA9AC" w:rsidR="00701817" w:rsidRDefault="00701817" w:rsidP="00701817">
      <w:pPr>
        <w:pStyle w:val="NoSpacing"/>
        <w:jc w:val="both"/>
        <w:rPr>
          <w:rFonts w:asciiTheme="majorHAnsi" w:hAnsiTheme="majorHAnsi" w:cstheme="majorHAnsi"/>
        </w:rPr>
      </w:pPr>
      <w:r>
        <w:rPr>
          <w:rFonts w:asciiTheme="majorHAnsi" w:hAnsiTheme="majorHAnsi" w:cstheme="majorHAnsi"/>
        </w:rPr>
        <w:t>LinkedIn:</w:t>
      </w:r>
      <w:r>
        <w:rPr>
          <w:rFonts w:asciiTheme="majorHAnsi" w:hAnsiTheme="majorHAnsi" w:cstheme="majorHAnsi"/>
        </w:rPr>
        <w:tab/>
        <w:t>Go Beyond</w:t>
      </w:r>
    </w:p>
    <w:p w14:paraId="4B7CE601" w14:textId="59A4C279" w:rsidR="00701817" w:rsidRDefault="00701817" w:rsidP="00701817">
      <w:pPr>
        <w:pStyle w:val="NoSpacing"/>
        <w:jc w:val="both"/>
        <w:rPr>
          <w:rFonts w:asciiTheme="majorHAnsi" w:hAnsiTheme="majorHAnsi" w:cstheme="majorHAnsi"/>
        </w:rPr>
      </w:pPr>
      <w:r>
        <w:rPr>
          <w:rFonts w:asciiTheme="majorHAnsi" w:hAnsiTheme="majorHAnsi" w:cstheme="majorHAnsi"/>
        </w:rPr>
        <w:t>Instagram:</w:t>
      </w:r>
      <w:r>
        <w:rPr>
          <w:rFonts w:asciiTheme="majorHAnsi" w:hAnsiTheme="majorHAnsi" w:cstheme="majorHAnsi"/>
        </w:rPr>
        <w:tab/>
      </w:r>
      <w:proofErr w:type="spellStart"/>
      <w:r>
        <w:rPr>
          <w:rFonts w:asciiTheme="majorHAnsi" w:hAnsiTheme="majorHAnsi" w:cstheme="majorHAnsi"/>
        </w:rPr>
        <w:t>charitygobeyond</w:t>
      </w:r>
      <w:proofErr w:type="spellEnd"/>
    </w:p>
    <w:p w14:paraId="20C5708E" w14:textId="5CC7F6A8" w:rsidR="00701817" w:rsidRPr="001D1E1E" w:rsidRDefault="00701817" w:rsidP="00701817">
      <w:pPr>
        <w:pStyle w:val="NoSpacing"/>
        <w:jc w:val="both"/>
        <w:rPr>
          <w:rFonts w:asciiTheme="majorHAnsi" w:hAnsiTheme="majorHAnsi" w:cstheme="majorHAnsi"/>
        </w:rPr>
      </w:pPr>
      <w:r>
        <w:rPr>
          <w:rFonts w:asciiTheme="majorHAnsi" w:hAnsiTheme="majorHAnsi" w:cstheme="majorHAnsi"/>
        </w:rPr>
        <w:t>Twitter:</w:t>
      </w:r>
      <w:r>
        <w:rPr>
          <w:rFonts w:asciiTheme="majorHAnsi" w:hAnsiTheme="majorHAnsi" w:cstheme="majorHAnsi"/>
        </w:rPr>
        <w:tab/>
      </w:r>
      <w:r>
        <w:rPr>
          <w:rFonts w:asciiTheme="majorHAnsi" w:hAnsiTheme="majorHAnsi" w:cstheme="majorHAnsi"/>
        </w:rPr>
        <w:tab/>
        <w:t>@GoBeyondCharity</w:t>
      </w:r>
    </w:p>
    <w:p w14:paraId="27C746D5" w14:textId="77777777" w:rsidR="001D1E1E" w:rsidRPr="001D1E1E" w:rsidRDefault="001D1E1E" w:rsidP="00841631">
      <w:pPr>
        <w:pStyle w:val="NoSpacing"/>
        <w:jc w:val="both"/>
        <w:rPr>
          <w:rFonts w:asciiTheme="majorHAnsi" w:hAnsiTheme="majorHAnsi" w:cstheme="majorHAnsi"/>
        </w:rPr>
      </w:pPr>
    </w:p>
    <w:p w14:paraId="14EBE72A" w14:textId="77777777" w:rsidR="001D1E1E" w:rsidRPr="001D1E1E" w:rsidRDefault="001D1E1E" w:rsidP="00841631">
      <w:pPr>
        <w:pStyle w:val="NoSpacing"/>
        <w:jc w:val="both"/>
        <w:rPr>
          <w:rFonts w:asciiTheme="majorHAnsi" w:hAnsiTheme="majorHAnsi" w:cstheme="majorHAnsi"/>
        </w:rPr>
      </w:pPr>
    </w:p>
    <w:sectPr w:rsidR="001D1E1E" w:rsidRPr="001D1E1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8106B" w14:textId="77777777" w:rsidR="00624FC9" w:rsidRDefault="00624FC9" w:rsidP="005745B1">
      <w:r>
        <w:separator/>
      </w:r>
    </w:p>
  </w:endnote>
  <w:endnote w:type="continuationSeparator" w:id="0">
    <w:p w14:paraId="3668CE43" w14:textId="77777777" w:rsidR="00624FC9" w:rsidRDefault="00624FC9" w:rsidP="0057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1608" w14:textId="503C392D" w:rsidR="005745B1" w:rsidRDefault="005745B1">
    <w:pPr>
      <w:pStyle w:val="Footer"/>
    </w:pPr>
    <w:r>
      <w:rPr>
        <w:noProof/>
        <w:lang w:val="en-GB" w:eastAsia="en-GB"/>
      </w:rPr>
      <w:drawing>
        <wp:anchor distT="0" distB="0" distL="114300" distR="114300" simplePos="0" relativeHeight="251659264" behindDoc="0" locked="0" layoutInCell="1" allowOverlap="1" wp14:anchorId="316A5B80" wp14:editId="751B2483">
          <wp:simplePos x="0" y="0"/>
          <wp:positionH relativeFrom="margin">
            <wp:align>center</wp:align>
          </wp:positionH>
          <wp:positionV relativeFrom="margin">
            <wp:posOffset>6756400</wp:posOffset>
          </wp:positionV>
          <wp:extent cx="7181850" cy="1821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165" t="57420" r="21502" b="9197"/>
                  <a:stretch/>
                </pic:blipFill>
                <pic:spPr bwMode="auto">
                  <a:xfrm>
                    <a:off x="0" y="0"/>
                    <a:ext cx="7181850" cy="182118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57981" w14:textId="77777777" w:rsidR="00624FC9" w:rsidRDefault="00624FC9" w:rsidP="005745B1">
      <w:r>
        <w:separator/>
      </w:r>
    </w:p>
  </w:footnote>
  <w:footnote w:type="continuationSeparator" w:id="0">
    <w:p w14:paraId="3E1A6807" w14:textId="77777777" w:rsidR="00624FC9" w:rsidRDefault="00624FC9" w:rsidP="00574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B9C2" w14:textId="622187AE" w:rsidR="005745B1" w:rsidRDefault="005745B1">
    <w:pPr>
      <w:pStyle w:val="Header"/>
    </w:pPr>
    <w:r>
      <w:tab/>
    </w:r>
    <w:r>
      <w:tab/>
    </w:r>
    <w:r>
      <w:rPr>
        <w:noProof/>
        <w:lang w:val="en-GB" w:eastAsia="en-GB"/>
      </w:rPr>
      <w:drawing>
        <wp:inline distT="0" distB="0" distL="0" distR="0" wp14:anchorId="3B5EFA39" wp14:editId="45B238A5">
          <wp:extent cx="1739900" cy="16192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1619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733C"/>
    <w:multiLevelType w:val="hybridMultilevel"/>
    <w:tmpl w:val="A4CE1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3A6A73"/>
    <w:multiLevelType w:val="hybridMultilevel"/>
    <w:tmpl w:val="313AD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DC547D"/>
    <w:multiLevelType w:val="multilevel"/>
    <w:tmpl w:val="16761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31"/>
    <w:rsid w:val="00011593"/>
    <w:rsid w:val="000B6A95"/>
    <w:rsid w:val="000D05B7"/>
    <w:rsid w:val="001D1E1E"/>
    <w:rsid w:val="00301360"/>
    <w:rsid w:val="004955DE"/>
    <w:rsid w:val="00501277"/>
    <w:rsid w:val="005745B1"/>
    <w:rsid w:val="005F7C67"/>
    <w:rsid w:val="00610DCB"/>
    <w:rsid w:val="00624FC9"/>
    <w:rsid w:val="00701817"/>
    <w:rsid w:val="00784638"/>
    <w:rsid w:val="008155F2"/>
    <w:rsid w:val="008336C9"/>
    <w:rsid w:val="00841631"/>
    <w:rsid w:val="00952795"/>
    <w:rsid w:val="00AC228C"/>
    <w:rsid w:val="00B47C10"/>
    <w:rsid w:val="00BC1E00"/>
    <w:rsid w:val="00BD7CB3"/>
    <w:rsid w:val="00F717BD"/>
    <w:rsid w:val="00F8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7BB35"/>
  <w15:chartTrackingRefBased/>
  <w15:docId w15:val="{983EBF8C-157B-430D-BEBE-6990CC2D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631"/>
    <w:pPr>
      <w:widowControl w:val="0"/>
      <w:autoSpaceDE w:val="0"/>
      <w:autoSpaceDN w:val="0"/>
      <w:spacing w:after="0" w:line="240" w:lineRule="auto"/>
    </w:pPr>
    <w:rPr>
      <w:rFonts w:ascii="Tahoma" w:eastAsia="Tahoma" w:hAnsi="Tahoma" w:cs="Tahom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1631"/>
    <w:rPr>
      <w:sz w:val="15"/>
      <w:szCs w:val="15"/>
    </w:rPr>
  </w:style>
  <w:style w:type="character" w:customStyle="1" w:styleId="BodyTextChar">
    <w:name w:val="Body Text Char"/>
    <w:basedOn w:val="DefaultParagraphFont"/>
    <w:link w:val="BodyText"/>
    <w:uiPriority w:val="1"/>
    <w:rsid w:val="00841631"/>
    <w:rPr>
      <w:rFonts w:ascii="Tahoma" w:eastAsia="Tahoma" w:hAnsi="Tahoma" w:cs="Tahoma"/>
      <w:sz w:val="15"/>
      <w:szCs w:val="15"/>
      <w:lang w:val="en-US"/>
    </w:rPr>
  </w:style>
  <w:style w:type="character" w:styleId="Hyperlink">
    <w:name w:val="Hyperlink"/>
    <w:basedOn w:val="DefaultParagraphFont"/>
    <w:uiPriority w:val="99"/>
    <w:unhideWhenUsed/>
    <w:rsid w:val="00841631"/>
    <w:rPr>
      <w:color w:val="0563C1" w:themeColor="hyperlink"/>
      <w:u w:val="single"/>
    </w:rPr>
  </w:style>
  <w:style w:type="paragraph" w:styleId="NoSpacing">
    <w:name w:val="No Spacing"/>
    <w:uiPriority w:val="1"/>
    <w:qFormat/>
    <w:rsid w:val="00841631"/>
    <w:pPr>
      <w:spacing w:after="0" w:line="240" w:lineRule="auto"/>
    </w:pPr>
  </w:style>
  <w:style w:type="paragraph" w:styleId="Header">
    <w:name w:val="header"/>
    <w:basedOn w:val="Normal"/>
    <w:link w:val="HeaderChar"/>
    <w:uiPriority w:val="99"/>
    <w:unhideWhenUsed/>
    <w:rsid w:val="005745B1"/>
    <w:pPr>
      <w:tabs>
        <w:tab w:val="center" w:pos="4513"/>
        <w:tab w:val="right" w:pos="9026"/>
      </w:tabs>
    </w:pPr>
  </w:style>
  <w:style w:type="character" w:customStyle="1" w:styleId="HeaderChar">
    <w:name w:val="Header Char"/>
    <w:basedOn w:val="DefaultParagraphFont"/>
    <w:link w:val="Header"/>
    <w:uiPriority w:val="99"/>
    <w:rsid w:val="005745B1"/>
    <w:rPr>
      <w:rFonts w:ascii="Tahoma" w:eastAsia="Tahoma" w:hAnsi="Tahoma" w:cs="Tahoma"/>
      <w:lang w:val="en-US"/>
    </w:rPr>
  </w:style>
  <w:style w:type="paragraph" w:styleId="Footer">
    <w:name w:val="footer"/>
    <w:basedOn w:val="Normal"/>
    <w:link w:val="FooterChar"/>
    <w:uiPriority w:val="99"/>
    <w:unhideWhenUsed/>
    <w:rsid w:val="005745B1"/>
    <w:pPr>
      <w:tabs>
        <w:tab w:val="center" w:pos="4513"/>
        <w:tab w:val="right" w:pos="9026"/>
      </w:tabs>
    </w:pPr>
  </w:style>
  <w:style w:type="character" w:customStyle="1" w:styleId="FooterChar">
    <w:name w:val="Footer Char"/>
    <w:basedOn w:val="DefaultParagraphFont"/>
    <w:link w:val="Footer"/>
    <w:uiPriority w:val="99"/>
    <w:rsid w:val="005745B1"/>
    <w:rPr>
      <w:rFonts w:ascii="Tahoma" w:eastAsia="Tahoma" w:hAnsi="Tahoma" w:cs="Tahoma"/>
      <w:lang w:val="en-US"/>
    </w:rPr>
  </w:style>
  <w:style w:type="character" w:customStyle="1" w:styleId="UnresolvedMention">
    <w:name w:val="Unresolved Mention"/>
    <w:basedOn w:val="DefaultParagraphFont"/>
    <w:uiPriority w:val="99"/>
    <w:semiHidden/>
    <w:unhideWhenUsed/>
    <w:rsid w:val="005F7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eyond.org.uk/breaks/ref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beyond.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gobeyond.org.uk" TargetMode="External"/><Relationship Id="rId4" Type="http://schemas.openxmlformats.org/officeDocument/2006/relationships/webSettings" Target="webSettings.xml"/><Relationship Id="rId9" Type="http://schemas.openxmlformats.org/officeDocument/2006/relationships/hyperlink" Target="mailto:carlwholey@gobeyon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Jepson</dc:creator>
  <cp:keywords/>
  <dc:description/>
  <cp:lastModifiedBy>Michelle</cp:lastModifiedBy>
  <cp:revision>2</cp:revision>
  <dcterms:created xsi:type="dcterms:W3CDTF">2021-12-06T13:18:00Z</dcterms:created>
  <dcterms:modified xsi:type="dcterms:W3CDTF">2021-12-06T13:18:00Z</dcterms:modified>
</cp:coreProperties>
</file>